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6EA960" w14:textId="0967C22D" w:rsidR="00EB749E" w:rsidRDefault="00D60146" w:rsidP="001F4895">
      <w:pPr>
        <w:rPr>
          <w:rStyle w:val="Siln"/>
          <w:b w:val="0"/>
          <w:bCs w:val="0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78E3EB4D" wp14:editId="2106092A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4142105" cy="3107690"/>
            <wp:effectExtent l="0" t="0" r="0" b="0"/>
            <wp:wrapNone/>
            <wp:docPr id="197107033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310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F8F0E" w14:textId="4E4CDF7F" w:rsidR="00D60146" w:rsidRDefault="00D60146" w:rsidP="001F4895">
      <w:pPr>
        <w:rPr>
          <w:rStyle w:val="Siln"/>
          <w:b w:val="0"/>
          <w:bCs w:val="0"/>
        </w:rPr>
      </w:pPr>
    </w:p>
    <w:p w14:paraId="65EC6389" w14:textId="77777777" w:rsidR="00D60146" w:rsidRDefault="00D60146" w:rsidP="001F4895">
      <w:pPr>
        <w:rPr>
          <w:rStyle w:val="Siln"/>
          <w:b w:val="0"/>
          <w:bCs w:val="0"/>
        </w:rPr>
      </w:pPr>
    </w:p>
    <w:p w14:paraId="5518B64C" w14:textId="02950E31" w:rsidR="00D60146" w:rsidRDefault="00D60146" w:rsidP="001F4895">
      <w:pPr>
        <w:rPr>
          <w:rStyle w:val="Siln"/>
          <w:b w:val="0"/>
          <w:bCs w:val="0"/>
        </w:rPr>
      </w:pPr>
    </w:p>
    <w:p w14:paraId="66B06613" w14:textId="77777777" w:rsidR="00D60146" w:rsidRDefault="00D60146" w:rsidP="001F4895">
      <w:pPr>
        <w:rPr>
          <w:rStyle w:val="Siln"/>
          <w:b w:val="0"/>
          <w:bCs w:val="0"/>
        </w:rPr>
      </w:pPr>
    </w:p>
    <w:p w14:paraId="3C6A0FED" w14:textId="77777777" w:rsidR="00D60146" w:rsidRDefault="00D60146" w:rsidP="001F4895">
      <w:pPr>
        <w:rPr>
          <w:rStyle w:val="Siln"/>
          <w:b w:val="0"/>
          <w:bCs w:val="0"/>
        </w:rPr>
      </w:pPr>
    </w:p>
    <w:p w14:paraId="157C4949" w14:textId="45BD50E8" w:rsidR="00D60146" w:rsidRDefault="00D60146" w:rsidP="001F4895">
      <w:pPr>
        <w:rPr>
          <w:rStyle w:val="Siln"/>
          <w:b w:val="0"/>
          <w:bCs w:val="0"/>
        </w:rPr>
      </w:pPr>
    </w:p>
    <w:p w14:paraId="1016068A" w14:textId="5D6F1439" w:rsidR="00D60146" w:rsidRDefault="00D60146" w:rsidP="001F4895">
      <w:pPr>
        <w:rPr>
          <w:rStyle w:val="Siln"/>
          <w:b w:val="0"/>
          <w:bCs w:val="0"/>
        </w:rPr>
      </w:pPr>
    </w:p>
    <w:p w14:paraId="4A0F7213" w14:textId="77777777" w:rsidR="00D60146" w:rsidRDefault="00D60146" w:rsidP="001F4895">
      <w:pPr>
        <w:rPr>
          <w:rStyle w:val="Siln"/>
          <w:b w:val="0"/>
          <w:bCs w:val="0"/>
        </w:rPr>
      </w:pPr>
    </w:p>
    <w:p w14:paraId="5F7997DC" w14:textId="77777777" w:rsidR="00D60146" w:rsidRDefault="00D60146" w:rsidP="001F4895">
      <w:pPr>
        <w:rPr>
          <w:rStyle w:val="Siln"/>
          <w:b w:val="0"/>
          <w:bCs w:val="0"/>
        </w:rPr>
      </w:pPr>
    </w:p>
    <w:p w14:paraId="2B85697D" w14:textId="5CD39A00" w:rsidR="00D60146" w:rsidRDefault="00D60146" w:rsidP="001F4895">
      <w:pPr>
        <w:rPr>
          <w:rStyle w:val="Siln"/>
          <w:b w:val="0"/>
          <w:bCs w:val="0"/>
        </w:rPr>
      </w:pPr>
    </w:p>
    <w:p w14:paraId="23D5BEBF" w14:textId="77777777" w:rsidR="00D60146" w:rsidRDefault="00D60146" w:rsidP="001F4895">
      <w:pPr>
        <w:rPr>
          <w:rStyle w:val="Siln"/>
          <w:b w:val="0"/>
          <w:bCs w:val="0"/>
        </w:rPr>
      </w:pPr>
    </w:p>
    <w:p w14:paraId="51BC16AF" w14:textId="77777777" w:rsidR="00D60146" w:rsidRDefault="00D60146" w:rsidP="001F4895">
      <w:pPr>
        <w:rPr>
          <w:rStyle w:val="Siln"/>
          <w:b w:val="0"/>
          <w:bCs w:val="0"/>
        </w:rPr>
      </w:pPr>
    </w:p>
    <w:p w14:paraId="3864FD2C" w14:textId="3F13E221" w:rsidR="00D60146" w:rsidRDefault="00D60146" w:rsidP="001F4895">
      <w:pPr>
        <w:rPr>
          <w:rStyle w:val="Siln"/>
          <w:b w:val="0"/>
          <w:bCs w:val="0"/>
        </w:rPr>
      </w:pPr>
    </w:p>
    <w:p w14:paraId="6B1F18F4" w14:textId="265151C3" w:rsidR="00D60146" w:rsidRDefault="00D60146" w:rsidP="001F4895">
      <w:pPr>
        <w:rPr>
          <w:rStyle w:val="Siln"/>
          <w:b w:val="0"/>
          <w:bCs w:val="0"/>
        </w:rPr>
      </w:pPr>
    </w:p>
    <w:p w14:paraId="4E770663" w14:textId="5788F4F0" w:rsidR="00D60146" w:rsidRDefault="00D60146" w:rsidP="001F4895">
      <w:pPr>
        <w:rPr>
          <w:rStyle w:val="Siln"/>
          <w:b w:val="0"/>
          <w:bCs w:val="0"/>
        </w:rPr>
      </w:pPr>
    </w:p>
    <w:p w14:paraId="056F1581" w14:textId="63451A8F" w:rsidR="00D60146" w:rsidRDefault="00D60146" w:rsidP="001F4895">
      <w:pPr>
        <w:rPr>
          <w:rStyle w:val="Siln"/>
          <w:b w:val="0"/>
          <w:bCs w:val="0"/>
        </w:rPr>
      </w:pPr>
    </w:p>
    <w:p w14:paraId="26AE36E9" w14:textId="77777777" w:rsidR="00D60146" w:rsidRDefault="00D60146" w:rsidP="001F4895">
      <w:pPr>
        <w:rPr>
          <w:rStyle w:val="Siln"/>
          <w:b w:val="0"/>
          <w:bCs w:val="0"/>
        </w:rPr>
      </w:pPr>
    </w:p>
    <w:p w14:paraId="57FEAED0" w14:textId="05458761" w:rsidR="00D60146" w:rsidRDefault="00D60146" w:rsidP="001F4895">
      <w:pPr>
        <w:rPr>
          <w:rStyle w:val="Siln"/>
          <w:b w:val="0"/>
          <w:bCs w:val="0"/>
        </w:rPr>
      </w:pPr>
    </w:p>
    <w:p w14:paraId="7646E1EB" w14:textId="207F3162" w:rsidR="00D60146" w:rsidRDefault="00D60146" w:rsidP="001F4895">
      <w:pPr>
        <w:rPr>
          <w:rStyle w:val="Siln"/>
          <w:b w:val="0"/>
          <w:bCs w:val="0"/>
        </w:rPr>
      </w:pPr>
    </w:p>
    <w:p w14:paraId="00019E26" w14:textId="77777777" w:rsidR="00D60146" w:rsidRDefault="00D60146" w:rsidP="001F4895">
      <w:pPr>
        <w:rPr>
          <w:rStyle w:val="Siln"/>
          <w:b w:val="0"/>
          <w:bCs w:val="0"/>
        </w:rPr>
      </w:pPr>
    </w:p>
    <w:p w14:paraId="3F002E3B" w14:textId="77777777" w:rsidR="00D60146" w:rsidRDefault="00D60146" w:rsidP="001F4895">
      <w:pPr>
        <w:rPr>
          <w:rStyle w:val="Siln"/>
          <w:b w:val="0"/>
          <w:bCs w:val="0"/>
        </w:rPr>
      </w:pPr>
    </w:p>
    <w:p w14:paraId="12423DAB" w14:textId="77777777" w:rsidR="00D60146" w:rsidRDefault="00D60146" w:rsidP="001F4895">
      <w:pPr>
        <w:rPr>
          <w:rStyle w:val="Siln"/>
          <w:b w:val="0"/>
          <w:bCs w:val="0"/>
        </w:rPr>
      </w:pPr>
    </w:p>
    <w:p w14:paraId="6B77C834" w14:textId="7BB41116" w:rsidR="00D60146" w:rsidRPr="00D60146" w:rsidRDefault="00D60146" w:rsidP="001F4895">
      <w:pPr>
        <w:rPr>
          <w:rStyle w:val="Siln"/>
          <w:sz w:val="96"/>
          <w:szCs w:val="96"/>
        </w:rPr>
      </w:pPr>
      <w:r>
        <w:rPr>
          <w:rStyle w:val="Siln"/>
          <w:b w:val="0"/>
          <w:bCs w:val="0"/>
        </w:rPr>
        <w:t xml:space="preserve">                                  </w:t>
      </w:r>
      <w:r w:rsidRPr="00D60146">
        <w:rPr>
          <w:rStyle w:val="Siln"/>
          <w:sz w:val="96"/>
          <w:szCs w:val="96"/>
        </w:rPr>
        <w:t>DOMÁCÍ ŘÁD</w:t>
      </w:r>
    </w:p>
    <w:p w14:paraId="0EBF198B" w14:textId="77777777" w:rsidR="00D60146" w:rsidRDefault="00D60146" w:rsidP="001F4895">
      <w:pPr>
        <w:rPr>
          <w:rStyle w:val="Siln"/>
          <w:b w:val="0"/>
          <w:bCs w:val="0"/>
        </w:rPr>
      </w:pPr>
    </w:p>
    <w:p w14:paraId="3F855E2A" w14:textId="77777777" w:rsidR="00D60146" w:rsidRDefault="00D60146" w:rsidP="001F4895">
      <w:pPr>
        <w:rPr>
          <w:rStyle w:val="Siln"/>
          <w:b w:val="0"/>
          <w:bCs w:val="0"/>
        </w:rPr>
      </w:pPr>
    </w:p>
    <w:p w14:paraId="4265FB52" w14:textId="77777777" w:rsidR="00D60146" w:rsidRDefault="00D60146" w:rsidP="001F4895">
      <w:pPr>
        <w:rPr>
          <w:rStyle w:val="Siln"/>
          <w:b w:val="0"/>
          <w:bCs w:val="0"/>
        </w:rPr>
      </w:pPr>
    </w:p>
    <w:p w14:paraId="5FF0BB20" w14:textId="77777777" w:rsidR="00D60146" w:rsidRDefault="00D60146" w:rsidP="001F4895">
      <w:pPr>
        <w:rPr>
          <w:rStyle w:val="Siln"/>
          <w:b w:val="0"/>
          <w:bCs w:val="0"/>
        </w:rPr>
      </w:pPr>
    </w:p>
    <w:p w14:paraId="22D5225E" w14:textId="77777777" w:rsidR="00D60146" w:rsidRDefault="00D60146" w:rsidP="001F4895">
      <w:pPr>
        <w:rPr>
          <w:rStyle w:val="Siln"/>
          <w:b w:val="0"/>
          <w:bCs w:val="0"/>
        </w:rPr>
      </w:pPr>
    </w:p>
    <w:p w14:paraId="0451C750" w14:textId="77777777" w:rsidR="00D60146" w:rsidRDefault="00D60146" w:rsidP="001F4895">
      <w:pPr>
        <w:rPr>
          <w:rStyle w:val="Siln"/>
          <w:b w:val="0"/>
          <w:bCs w:val="0"/>
        </w:rPr>
      </w:pPr>
    </w:p>
    <w:p w14:paraId="57E70AFF" w14:textId="77777777" w:rsidR="00D60146" w:rsidRDefault="00D60146" w:rsidP="001F4895">
      <w:pPr>
        <w:rPr>
          <w:rStyle w:val="Siln"/>
          <w:b w:val="0"/>
          <w:bCs w:val="0"/>
        </w:rPr>
      </w:pPr>
    </w:p>
    <w:p w14:paraId="4ED0AA24" w14:textId="77777777" w:rsidR="00D60146" w:rsidRDefault="00D60146" w:rsidP="001F4895">
      <w:pPr>
        <w:rPr>
          <w:rStyle w:val="Siln"/>
          <w:b w:val="0"/>
          <w:bCs w:val="0"/>
        </w:rPr>
      </w:pPr>
    </w:p>
    <w:p w14:paraId="7092821B" w14:textId="77777777" w:rsidR="00D60146" w:rsidRDefault="00D60146" w:rsidP="00D601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DŮM PRO SENIORY UNIČOV s.r.o.</w:t>
      </w:r>
    </w:p>
    <w:p w14:paraId="3F962BB6" w14:textId="77777777" w:rsidR="00D60146" w:rsidRDefault="00D60146" w:rsidP="00D601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DOLNÍ SUKOLOM 1106</w:t>
      </w:r>
    </w:p>
    <w:p w14:paraId="7F17C027" w14:textId="77777777" w:rsidR="00D60146" w:rsidRPr="00841DB4" w:rsidRDefault="00D60146" w:rsidP="00D601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783 91 UNIČOV</w:t>
      </w:r>
    </w:p>
    <w:p w14:paraId="4D338C9B" w14:textId="77777777" w:rsidR="00D60146" w:rsidRPr="00841DB4" w:rsidRDefault="00D60146" w:rsidP="00D60146">
      <w:pPr>
        <w:jc w:val="center"/>
        <w:rPr>
          <w:b/>
          <w:sz w:val="40"/>
          <w:szCs w:val="40"/>
        </w:rPr>
      </w:pPr>
    </w:p>
    <w:p w14:paraId="6BCF03DE" w14:textId="565A1FE4" w:rsidR="00D60146" w:rsidRDefault="00D60146" w:rsidP="001F4895">
      <w:pPr>
        <w:rPr>
          <w:rStyle w:val="Siln"/>
          <w:b w:val="0"/>
          <w:bCs w:val="0"/>
        </w:rPr>
      </w:pPr>
    </w:p>
    <w:p w14:paraId="0F0E6061" w14:textId="77777777" w:rsidR="00D60146" w:rsidRDefault="00D60146" w:rsidP="001F4895">
      <w:pPr>
        <w:rPr>
          <w:rStyle w:val="Siln"/>
          <w:b w:val="0"/>
          <w:bCs w:val="0"/>
        </w:rPr>
      </w:pPr>
    </w:p>
    <w:p w14:paraId="0EF32096" w14:textId="77777777" w:rsidR="00D60146" w:rsidRDefault="00D60146" w:rsidP="001F4895">
      <w:pPr>
        <w:rPr>
          <w:rStyle w:val="Siln"/>
          <w:b w:val="0"/>
          <w:bCs w:val="0"/>
        </w:rPr>
      </w:pPr>
    </w:p>
    <w:p w14:paraId="4B64F22E" w14:textId="77777777" w:rsidR="00D60146" w:rsidRDefault="00D60146" w:rsidP="001F4895">
      <w:pPr>
        <w:rPr>
          <w:rStyle w:val="Siln"/>
          <w:b w:val="0"/>
          <w:bCs w:val="0"/>
        </w:rPr>
      </w:pPr>
    </w:p>
    <w:p w14:paraId="25824580" w14:textId="71675D77" w:rsidR="00D60146" w:rsidRDefault="00D60146" w:rsidP="001F4895">
      <w:pPr>
        <w:rPr>
          <w:rStyle w:val="Siln"/>
          <w:b w:val="0"/>
          <w:bCs w:val="0"/>
        </w:rPr>
      </w:pPr>
    </w:p>
    <w:p w14:paraId="50FAFDBA" w14:textId="77777777" w:rsidR="00D60146" w:rsidRDefault="00D60146" w:rsidP="001F4895">
      <w:pPr>
        <w:rPr>
          <w:rStyle w:val="Siln"/>
          <w:b w:val="0"/>
          <w:bCs w:val="0"/>
        </w:rPr>
      </w:pPr>
    </w:p>
    <w:p w14:paraId="2A231D37" w14:textId="77777777" w:rsidR="00D60146" w:rsidRDefault="00D60146" w:rsidP="001F4895">
      <w:pPr>
        <w:rPr>
          <w:rStyle w:val="Siln"/>
          <w:b w:val="0"/>
          <w:bCs w:val="0"/>
        </w:rPr>
      </w:pPr>
    </w:p>
    <w:p w14:paraId="33832047" w14:textId="77777777" w:rsidR="00D60146" w:rsidRDefault="00D60146" w:rsidP="001F4895">
      <w:pPr>
        <w:rPr>
          <w:rStyle w:val="Siln"/>
          <w:b w:val="0"/>
          <w:bCs w:val="0"/>
        </w:rPr>
      </w:pPr>
    </w:p>
    <w:p w14:paraId="106ADA8B" w14:textId="77777777" w:rsidR="00D60146" w:rsidRDefault="00D60146" w:rsidP="001F4895">
      <w:pPr>
        <w:rPr>
          <w:rStyle w:val="Siln"/>
          <w:b w:val="0"/>
          <w:bCs w:val="0"/>
        </w:rPr>
      </w:pPr>
    </w:p>
    <w:p w14:paraId="2FE038AC" w14:textId="77777777" w:rsidR="00D60146" w:rsidRDefault="00D60146" w:rsidP="001F4895">
      <w:pPr>
        <w:rPr>
          <w:rStyle w:val="Siln"/>
          <w:b w:val="0"/>
          <w:bCs w:val="0"/>
        </w:rPr>
      </w:pPr>
    </w:p>
    <w:p w14:paraId="19D182C1" w14:textId="77777777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Light" w:eastAsia="Times New Roman" w:hAnsi="CalibriLight" w:cs="CalibriLight"/>
          <w:color w:val="000000"/>
          <w:kern w:val="0"/>
          <w:sz w:val="28"/>
          <w:szCs w:val="28"/>
          <w:lang w:eastAsia="cs-CZ"/>
        </w:rPr>
      </w:pPr>
      <w:r>
        <w:rPr>
          <w:rFonts w:ascii="CalibriLight" w:eastAsia="Times New Roman" w:hAnsi="CalibriLight" w:cs="CalibriLight"/>
          <w:color w:val="000000"/>
          <w:kern w:val="0"/>
          <w:sz w:val="28"/>
          <w:szCs w:val="28"/>
          <w:lang w:eastAsia="cs-CZ"/>
        </w:rPr>
        <w:lastRenderedPageBreak/>
        <w:t>Obsah</w:t>
      </w:r>
    </w:p>
    <w:p w14:paraId="1591D339" w14:textId="7DA51B18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1. Všeobecné informace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................................................................................. </w:t>
      </w:r>
    </w:p>
    <w:p w14:paraId="1660F286" w14:textId="420D7496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2. Vymezení prostoru a bezpečnostní opatření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2044B6BA" w14:textId="193E648E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3. Personál Domova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0722D251" w14:textId="09A448B2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4. Ubytování v Domově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................................................................................. </w:t>
      </w:r>
    </w:p>
    <w:p w14:paraId="5DEB319C" w14:textId="7E859579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5. Doba nočního klidu v Domově a jeho dodržování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22DB12C1" w14:textId="65C447BA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6. Stravování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 </w:t>
      </w:r>
    </w:p>
    <w:p w14:paraId="496B2ADD" w14:textId="3600A5AE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7. Úkony péče a hygiena uživatele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2F583555" w14:textId="51E0C865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8. Zajištění úklidu v zařízení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6602B792" w14:textId="3774AFC5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9. Odpovědnost za škodu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 </w:t>
      </w:r>
    </w:p>
    <w:p w14:paraId="11495700" w14:textId="1287F3AF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10. Úschova osobních dokladů a cenností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 </w:t>
      </w:r>
    </w:p>
    <w:p w14:paraId="517D3FE4" w14:textId="54E72000" w:rsidR="00F1332A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11.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 Poštovní zásilky</w:t>
      </w:r>
    </w:p>
    <w:p w14:paraId="459B5140" w14:textId="049C2F42" w:rsidR="00501BBC" w:rsidRPr="00F1332A" w:rsidRDefault="00F1332A" w:rsidP="00501BBC">
      <w:pPr>
        <w:widowControl/>
        <w:suppressAutoHyphens w:val="0"/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12. </w:t>
      </w:r>
      <w:r w:rsidR="00501BBC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Návštěvy </w:t>
      </w:r>
      <w:r w:rsidR="00501BBC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..................................................................................................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 </w:t>
      </w:r>
    </w:p>
    <w:p w14:paraId="7288CB34" w14:textId="76CDB0AB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3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. Vycházky a pobyt mimo Domov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 </w:t>
      </w:r>
    </w:p>
    <w:p w14:paraId="04E88A9F" w14:textId="4BFF8B14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4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. Kulturní život a aktivizační činnosti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 </w:t>
      </w:r>
    </w:p>
    <w:p w14:paraId="681AABA2" w14:textId="25875AF4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5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. Úhrada za pobyt a služby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</w:t>
      </w:r>
      <w:r w:rsidR="001475F4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 </w:t>
      </w:r>
    </w:p>
    <w:p w14:paraId="623756B1" w14:textId="54B91091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6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 xml:space="preserve">. Stížnosti 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 </w:t>
      </w:r>
    </w:p>
    <w:p w14:paraId="0005B346" w14:textId="5ABD60EB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7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. Porušování Domácího řádu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 xml:space="preserve">..... </w:t>
      </w:r>
    </w:p>
    <w:p w14:paraId="75BB3847" w14:textId="4D0611C3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8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. Závěrečná ustanovení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</w:t>
      </w:r>
    </w:p>
    <w:p w14:paraId="2A6AF04F" w14:textId="5CBC18C0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1</w:t>
      </w:r>
      <w:r w:rsidR="00F1332A"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9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sz w:val="28"/>
          <w:szCs w:val="28"/>
          <w:lang w:eastAsia="cs-CZ"/>
        </w:rPr>
        <w:t>. Kontakty</w:t>
      </w:r>
      <w:r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.................................................................................................</w:t>
      </w:r>
      <w:r w:rsidR="00642733"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  <w:t>...</w:t>
      </w:r>
    </w:p>
    <w:p w14:paraId="1A8F8C6A" w14:textId="77777777" w:rsidR="00D60146" w:rsidRDefault="00D60146" w:rsidP="00501BBC">
      <w:pPr>
        <w:widowControl/>
        <w:suppressAutoHyphens w:val="0"/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kern w:val="0"/>
          <w:sz w:val="28"/>
          <w:szCs w:val="28"/>
          <w:lang w:eastAsia="cs-CZ"/>
        </w:rPr>
      </w:pPr>
    </w:p>
    <w:p w14:paraId="14B205BA" w14:textId="77777777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1. Všeobecné informace</w:t>
      </w:r>
    </w:p>
    <w:p w14:paraId="0C925AE9" w14:textId="6DCCD850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Domácí řád obsahuje zásady vzájemného soužití a pravidla pro chování v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>u pro seniory Uničov</w:t>
      </w:r>
    </w:p>
    <w:p w14:paraId="65B641CF" w14:textId="53970726" w:rsidR="00501BBC" w:rsidRDefault="005E4A70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Dolní </w:t>
      </w:r>
      <w:proofErr w:type="spellStart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Sukolom</w:t>
      </w:r>
      <w:proofErr w:type="spellEnd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1106,  Uničov.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>(dále v textu označen jako „Domov“).</w:t>
      </w:r>
    </w:p>
    <w:p w14:paraId="66B85718" w14:textId="6ED00DE5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Domácí řád je závazný pro 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živatele, pracovníky i ostatní veřejnost. Domácí řád </w:t>
      </w:r>
      <w:r w:rsidRPr="003F5FA7">
        <w:rPr>
          <w:rFonts w:ascii="TimesNewRoman" w:eastAsia="Times New Roman" w:hAnsi="TimesNewRoman" w:cs="TimesNewRoman"/>
          <w:kern w:val="0"/>
          <w:lang w:eastAsia="cs-CZ"/>
        </w:rPr>
        <w:t xml:space="preserve">je </w:t>
      </w:r>
      <w:r w:rsidR="005E4A70" w:rsidRPr="003F5FA7">
        <w:rPr>
          <w:rFonts w:ascii="TimesNewRoman" w:eastAsia="Times New Roman" w:hAnsi="TimesNewRoman" w:cs="TimesNewRoman"/>
          <w:kern w:val="0"/>
          <w:lang w:eastAsia="cs-CZ"/>
        </w:rPr>
        <w:t>k dispozici na každém pokoji.</w:t>
      </w:r>
    </w:p>
    <w:p w14:paraId="1ED5938C" w14:textId="77777777" w:rsidR="004263FD" w:rsidRDefault="004263FD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kern w:val="0"/>
          <w:lang w:eastAsia="cs-CZ"/>
        </w:rPr>
      </w:pPr>
    </w:p>
    <w:p w14:paraId="686220DC" w14:textId="77777777" w:rsidR="004263FD" w:rsidRDefault="004263FD" w:rsidP="004263FD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Podle  a § 49 Zákona o sociálních službách č. 108/2006 Sb. poskytuje Domov</w:t>
      </w:r>
    </w:p>
    <w:p w14:paraId="179385EB" w14:textId="77777777" w:rsidR="004263FD" w:rsidRDefault="004263FD" w:rsidP="004263FD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tyto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základní činnosti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:</w:t>
      </w:r>
    </w:p>
    <w:p w14:paraId="118554BA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a) poskytnutí ubytování,</w:t>
      </w:r>
    </w:p>
    <w:p w14:paraId="43101A91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b) poskytnutí stravy,</w:t>
      </w:r>
    </w:p>
    <w:p w14:paraId="5BD812F4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c) pomoc při zvládání běžných úkonů péče o vlastní osobu,</w:t>
      </w:r>
    </w:p>
    <w:p w14:paraId="0B5BF229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d) pomoc při osobní hygieně nebo poskytnutí podmínek pro osobní hygienu,</w:t>
      </w:r>
    </w:p>
    <w:p w14:paraId="6165C85D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e) zprostředkování kontaktu se společenským prostředím,</w:t>
      </w:r>
    </w:p>
    <w:p w14:paraId="18C47DD7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f) sociálně terapeutické činnosti,</w:t>
      </w:r>
    </w:p>
    <w:p w14:paraId="451C63B7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g) aktivizační činnosti,</w:t>
      </w:r>
    </w:p>
    <w:p w14:paraId="6D2A4FAD" w14:textId="77777777" w:rsidR="004263FD" w:rsidRPr="001E4233" w:rsidRDefault="004263FD" w:rsidP="004263FD">
      <w:pPr>
        <w:widowControl/>
        <w:shd w:val="clear" w:color="auto" w:fill="FFFFFF"/>
        <w:suppressAutoHyphens w:val="0"/>
        <w:jc w:val="both"/>
        <w:rPr>
          <w:rFonts w:eastAsia="Times New Roman"/>
          <w:color w:val="000000"/>
          <w:kern w:val="0"/>
          <w:sz w:val="21"/>
          <w:szCs w:val="21"/>
          <w:lang w:eastAsia="cs-CZ"/>
        </w:rPr>
      </w:pPr>
      <w:r w:rsidRPr="001E4233">
        <w:rPr>
          <w:rFonts w:eastAsia="Times New Roman"/>
          <w:color w:val="000000"/>
          <w:kern w:val="0"/>
          <w:sz w:val="21"/>
          <w:szCs w:val="21"/>
          <w:lang w:eastAsia="cs-CZ"/>
        </w:rPr>
        <w:t>h) pomoc při uplatňování práv, oprávněných zájmů a při obstarávání osobních záležitostí.</w:t>
      </w:r>
    </w:p>
    <w:p w14:paraId="1ACEF06C" w14:textId="77777777" w:rsidR="004263FD" w:rsidRPr="003F5FA7" w:rsidRDefault="004263FD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kern w:val="0"/>
          <w:lang w:eastAsia="cs-CZ"/>
        </w:rPr>
      </w:pPr>
    </w:p>
    <w:p w14:paraId="0D0FA06F" w14:textId="77777777" w:rsidR="005E4A70" w:rsidRDefault="005E4A70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70C1"/>
          <w:kern w:val="0"/>
          <w:lang w:eastAsia="cs-CZ"/>
        </w:rPr>
      </w:pPr>
    </w:p>
    <w:p w14:paraId="48F22D7A" w14:textId="77777777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2. Vymezení prostoru a bezpečnostní opatření</w:t>
      </w:r>
    </w:p>
    <w:p w14:paraId="0DC78188" w14:textId="2AE5C823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Uživatel má právo využívat svůj pokoj, společné prostory Domova, 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nádvoří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a přilehlý areál.</w:t>
      </w:r>
    </w:p>
    <w:p w14:paraId="0C23B41C" w14:textId="30A2B3E0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V celém objektu Domova je přísný zákaz kouření. Kouření je povoleno pouze</w:t>
      </w:r>
      <w:r w:rsidR="00EB0C31"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 xml:space="preserve"> </w:t>
      </w:r>
      <w:r w:rsidR="005E4A70"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v</w:t>
      </w:r>
      <w:r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e</w:t>
      </w:r>
      <w:r w:rsidR="005E4A70"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 xml:space="preserve"> vyhrazených </w:t>
      </w:r>
      <w:r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 xml:space="preserve"> </w:t>
      </w:r>
      <w:r w:rsidR="005E4A70" w:rsidRPr="003D1871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venkovních prostorách, vždy s ohledem na ostatní přítomné.</w:t>
      </w:r>
    </w:p>
    <w:p w14:paraId="50C1472D" w14:textId="4C4EC41E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Na pokojích 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chodbách i v ostatních prostorách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jsou</w:t>
      </w:r>
      <w:r w:rsidR="006D1BB9" w:rsidRPr="006D1B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6D1B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z důvodu bezpečnosti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kouřová čidla</w:t>
      </w:r>
      <w:r w:rsidR="006D1BB9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21D45B3F" w14:textId="797164BB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Provozně-technické zázemí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(kotelna, kuchyně, zázemí 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>úklidu a ošetřujícího personálu</w:t>
      </w:r>
      <w:r w:rsidR="00C448C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šatna, </w:t>
      </w:r>
      <w:r w:rsidR="00C448CD">
        <w:rPr>
          <w:rFonts w:ascii="TimesNewRoman" w:eastAsia="Times New Roman" w:hAnsi="TimesNewRoman" w:cs="TimesNewRoman"/>
          <w:color w:val="000000"/>
          <w:kern w:val="0"/>
          <w:lang w:eastAsia="cs-CZ"/>
        </w:rPr>
        <w:t>sklady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)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Domova je určeno pouze oprávněným pracovníkům.</w:t>
      </w:r>
    </w:p>
    <w:p w14:paraId="72086BEB" w14:textId="64CC9DDD" w:rsidR="00501BBC" w:rsidRDefault="00501BBC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lastRenderedPageBreak/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Uživatel i jeho návštěvy dodržují bezpečnostní předpisy, </w:t>
      </w:r>
      <w:r>
        <w:rPr>
          <w:rFonts w:ascii="TimesNewRoman" w:eastAsia="Times New Roman" w:hAnsi="TimesNewRoman" w:cs="TimesNewRoman"/>
          <w:color w:val="000000"/>
          <w:kern w:val="0"/>
          <w:sz w:val="23"/>
          <w:szCs w:val="23"/>
          <w:lang w:eastAsia="cs-CZ"/>
        </w:rPr>
        <w:t xml:space="preserve">předpisy o požární ochraně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a vnitřní</w:t>
      </w:r>
      <w:r w:rsidR="003F5FA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normy Domova.</w:t>
      </w:r>
    </w:p>
    <w:p w14:paraId="41BC99F5" w14:textId="3346917C" w:rsidR="005E4A70" w:rsidRDefault="00501BBC" w:rsidP="00EB0C31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5E4A70" w:rsidRPr="00B529D4">
        <w:t>Používání otevřeného ohně</w:t>
      </w:r>
      <w:r w:rsidR="0073044A">
        <w:t xml:space="preserve"> (např. svíčky, olejové lampy) </w:t>
      </w:r>
      <w:r w:rsidR="005E4A70" w:rsidRPr="00B529D4">
        <w:t xml:space="preserve"> je v</w:t>
      </w:r>
      <w:r w:rsidR="00375FB0">
        <w:t>e vnitřních prostorách</w:t>
      </w:r>
      <w:r w:rsidR="005E4A70" w:rsidRPr="00B529D4">
        <w:t xml:space="preserve"> objektu zařízení zakázáno.</w:t>
      </w:r>
      <w:r w:rsidR="005E4A70">
        <w:t xml:space="preserve"> </w:t>
      </w:r>
    </w:p>
    <w:p w14:paraId="24568073" w14:textId="1B5FC16E" w:rsidR="005E4A70" w:rsidRDefault="005E4A70" w:rsidP="00EB0C31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t xml:space="preserve">Při vzniku požáru nebo jiné mimořádné situace je </w:t>
      </w:r>
      <w:r w:rsidR="00375FB0">
        <w:t>U</w:t>
      </w:r>
      <w:r>
        <w:t>živatel povinen dbát pokynů zaměstnanců Domova a respektovat evakuační plán.</w:t>
      </w:r>
    </w:p>
    <w:p w14:paraId="746EC63A" w14:textId="0C04D1D7" w:rsidR="005E4A70" w:rsidRDefault="005E4A70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Hromadění věcí, </w:t>
      </w:r>
      <w:r w:rsidR="00001BC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chov zvířat,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uchovávání nebezpečných předmětů a chemikálií je nepřípustné.</w:t>
      </w:r>
    </w:p>
    <w:p w14:paraId="176EB1DE" w14:textId="38B9A52A" w:rsidR="005E4A70" w:rsidRDefault="005E4A70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Uživatelé a pracovníci jsou povinni udržovat prostory Domova v čistotě a pořádku, ve stavu</w:t>
      </w:r>
      <w:r w:rsidR="00EB0C3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způsobilém užívání.</w:t>
      </w:r>
    </w:p>
    <w:p w14:paraId="4C2C20FB" w14:textId="3C862387" w:rsidR="00094CA1" w:rsidRPr="00EB0C31" w:rsidRDefault="005E4A70" w:rsidP="00EB0C31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Pracovníci vytvářejí podmínky pro zachování soukromí a přizpůsobují prostory Domova</w:t>
      </w:r>
      <w:r w:rsidR="00EB0C3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individuálním potřebám uživatelů, tak aby bylo zajištěno důstojné, pohodlné a bezpečné</w:t>
      </w:r>
      <w:r w:rsidR="00EB0C3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ubytování.</w:t>
      </w:r>
    </w:p>
    <w:p w14:paraId="0FD969DF" w14:textId="0FBEA5F8" w:rsidR="00094CA1" w:rsidRDefault="00094CA1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je povinen chovat se takovým způsobem, který nenarušuje občanské soužití</w:t>
      </w:r>
      <w:r w:rsidR="003F5FA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dané platným občanským zákoníkem a zároveň nenarušuje práva a svobodu ostatních</w:t>
      </w:r>
      <w:r w:rsidR="009A648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uživatelů a zaměstnanců Domova.</w:t>
      </w:r>
    </w:p>
    <w:p w14:paraId="62CBAFD4" w14:textId="1FF1E0A1" w:rsidR="00094CA1" w:rsidRDefault="00094CA1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Vůči ostatním Uživatelům se chová s respektem k jejich osobě a lidské důstojnosti. Za</w:t>
      </w:r>
      <w:r w:rsidR="009A648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nepřípustné chování se považují slovní urážky</w:t>
      </w:r>
      <w:r w:rsidR="00BA6A8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jakékoliv formy agrese</w:t>
      </w:r>
      <w:r w:rsidR="00BA6A89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258DA75C" w14:textId="6D960828" w:rsidR="005E4A70" w:rsidRDefault="00094CA1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případě svobody pohybu má Uživatel právo neomezeně se pohybovat v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>e</w:t>
      </w:r>
      <w:r w:rsidR="009A648A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společných</w:t>
      </w:r>
      <w:r w:rsidR="009A648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prostorách Domova, pokud nejsou vymezeny pouze pro personál. Na pokoje dalších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uživatelů může vstoupit pouze s je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>jich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souhlasem.</w:t>
      </w:r>
    </w:p>
    <w:p w14:paraId="5A1F7947" w14:textId="385CDC0B" w:rsidR="00C448CD" w:rsidRDefault="00C448CD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bookmarkStart w:id="0" w:name="_Hlk207361584"/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bookmarkEnd w:id="0"/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Domov je  ve společných prostorách (chodby, jídelna, vchody a část venkovních prostor)opatřen kamerovým systémem. Tento systém zaznamenává přenos aktuálního dění, je bez zvukového záznamu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Možnost zhlédnutí má pouze ředitelka a jednatelka Domova. Systém je využívám výhradně  z důvodu bezpečnosti uživatelů a ochraně majetku.</w:t>
      </w:r>
      <w:r w:rsidR="00285E7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Pořízené záznamy se uchovávají 7 dní.</w:t>
      </w:r>
    </w:p>
    <w:p w14:paraId="6518E6A4" w14:textId="4269AB22" w:rsidR="00501BBC" w:rsidRDefault="00501BBC" w:rsidP="005E4A70">
      <w:pPr>
        <w:widowControl/>
        <w:suppressAutoHyphens w:val="0"/>
        <w:autoSpaceDE w:val="0"/>
        <w:autoSpaceDN w:val="0"/>
        <w:adjustRightInd w:val="0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7550191" w14:textId="7DBB8A37" w:rsidR="00501BBC" w:rsidRDefault="00501BBC" w:rsidP="00501BBC">
      <w:pPr>
        <w:widowControl/>
        <w:suppressAutoHyphens w:val="0"/>
        <w:autoSpaceDE w:val="0"/>
        <w:autoSpaceDN w:val="0"/>
        <w:adjustRightInd w:val="0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329BEF0" w14:textId="77777777" w:rsidR="00501BBC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3. Personál Domova</w:t>
      </w:r>
    </w:p>
    <w:p w14:paraId="2AE46D52" w14:textId="344A3949" w:rsidR="00501BBC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 Domově je odborný a 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>pravidelně vzdělávaný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personál, který zajišťuje komplexní poskytován</w:t>
      </w:r>
      <w:r w:rsidR="003F5FA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í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pobytové sociální služb</w:t>
      </w:r>
      <w:r w:rsidR="00471E63">
        <w:rPr>
          <w:rFonts w:ascii="TimesNewRoman" w:eastAsia="Times New Roman" w:hAnsi="TimesNewRoman" w:cs="TimesNewRoman"/>
          <w:color w:val="000000"/>
          <w:kern w:val="0"/>
          <w:lang w:eastAsia="cs-CZ"/>
        </w:rPr>
        <w:t>y.</w:t>
      </w:r>
    </w:p>
    <w:p w14:paraId="51E28287" w14:textId="77777777" w:rsidR="00322BF8" w:rsidRDefault="00322BF8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1F961976" w14:textId="1116887E" w:rsidR="00EF26F8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Domov vede 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>ředitelka a jednatelka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18429A50" w14:textId="57D26F3D" w:rsidR="00501BBC" w:rsidRDefault="00EF26F8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K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ancelář mají v administrativní části (vchod </w:t>
      </w:r>
      <w:r w:rsidR="00471E63">
        <w:rPr>
          <w:rFonts w:ascii="TimesNewRoman" w:eastAsia="Times New Roman" w:hAnsi="TimesNewRoman" w:cs="TimesNewRoman"/>
          <w:color w:val="000000"/>
          <w:kern w:val="0"/>
          <w:lang w:eastAsia="cs-CZ"/>
        </w:rPr>
        <w:t>v</w:t>
      </w:r>
      <w:r w:rsidR="005E4A70">
        <w:rPr>
          <w:rFonts w:ascii="TimesNewRoman" w:eastAsia="Times New Roman" w:hAnsi="TimesNewRoman" w:cs="TimesNewRoman"/>
          <w:color w:val="000000"/>
          <w:kern w:val="0"/>
          <w:lang w:eastAsia="cs-CZ"/>
        </w:rPr>
        <w:t> průjezdu vlevo)</w:t>
      </w:r>
    </w:p>
    <w:p w14:paraId="54A9D0CE" w14:textId="77777777" w:rsidR="005E4A70" w:rsidRDefault="005E4A70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E26B964" w14:textId="77777777" w:rsidR="00501BBC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Pracovníci poskytují služby:</w:t>
      </w:r>
    </w:p>
    <w:p w14:paraId="4DDA5691" w14:textId="77777777" w:rsidR="00322BF8" w:rsidRDefault="00322BF8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CourierNew" w:eastAsia="Times New Roman" w:hAnsi="CourierNew" w:cs="CourierNew"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</w:p>
    <w:p w14:paraId="3EA3125C" w14:textId="0E838BF4" w:rsidR="00501BBC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SOCIÁLNÍ PRACOVNÍCI</w:t>
      </w:r>
    </w:p>
    <w:p w14:paraId="4774D4D5" w14:textId="6815B9C8" w:rsidR="00E67EA2" w:rsidRDefault="00E67EA2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322BF8">
        <w:rPr>
          <w:rFonts w:ascii="TimesNewRoman" w:eastAsia="Times New Roman" w:hAnsi="TimesNewRoman" w:cs="TimesNewRoman"/>
          <w:color w:val="000000"/>
          <w:kern w:val="0"/>
          <w:lang w:eastAsia="cs-CZ"/>
        </w:rPr>
        <w:t>Kancelář mají v administrativní části (vchod z nádvoří)</w:t>
      </w:r>
    </w:p>
    <w:p w14:paraId="1E35D2EB" w14:textId="77777777" w:rsidR="00933754" w:rsidRDefault="00933754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110435E1" w14:textId="2A95741F" w:rsidR="00501BBC" w:rsidRDefault="00501BBC" w:rsidP="00E67EA2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Zajišťují jednání se zájemci, žadateli a rodinami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6993C623" w14:textId="42949BFC" w:rsidR="00501BBC" w:rsidRDefault="00501BBC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Přijímají nové uživatele do Domova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5C1F7D3A" w14:textId="604A1CBA" w:rsidR="00501BBC" w:rsidRDefault="00501BBC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Zajišťují právo a oprávněné sociální zájmy </w:t>
      </w:r>
      <w:r w:rsidR="00471E6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 a zprostředkovávají</w:t>
      </w:r>
      <w:r w:rsidR="003F5FA7"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kontakt se společenským prostředím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2D033099" w14:textId="3B4FDF3E" w:rsidR="005E4A70" w:rsidRPr="00E67EA2" w:rsidRDefault="005E4A70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Připravují a realizují pro </w:t>
      </w:r>
      <w:r w:rsidR="00471E6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živatele aktivizační </w:t>
      </w:r>
      <w:r w:rsid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činnost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  <w:r w:rsid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Seznamují 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 s kulturními a společenskými aktivitami</w:t>
      </w:r>
      <w:r w:rsid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. </w:t>
      </w:r>
      <w:r w:rsidRPr="00E67EA2">
        <w:rPr>
          <w:rFonts w:ascii="TimesNewRoman" w:eastAsia="Times New Roman" w:hAnsi="TimesNewRoman" w:cs="TimesNewRoman"/>
          <w:color w:val="000000"/>
          <w:kern w:val="0"/>
          <w:lang w:eastAsia="cs-CZ"/>
        </w:rPr>
        <w:t>Tyto aktivity probíhají od pondělí do pátku na jídelně nebo na nádvoří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6F6B659F" w14:textId="5D24B03E" w:rsidR="005E4A70" w:rsidRPr="00322BF8" w:rsidRDefault="005E4A70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322BF8">
        <w:rPr>
          <w:rFonts w:ascii="Wingdings" w:eastAsia="Times New Roman" w:hAnsi="Wingdings" w:cs="Wingdings"/>
          <w:color w:val="000000"/>
          <w:kern w:val="0"/>
          <w:lang w:eastAsia="cs-CZ"/>
        </w:rPr>
        <w:t xml:space="preserve"> </w:t>
      </w:r>
    </w:p>
    <w:p w14:paraId="51A62F24" w14:textId="77777777" w:rsidR="005E4A70" w:rsidRDefault="005E4A70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4464BFA" w14:textId="77777777" w:rsidR="005E4A70" w:rsidRDefault="005E4A70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BB96F3B" w14:textId="375BF2FC" w:rsidR="00501BBC" w:rsidRDefault="00501BBC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PRACOVNÍCI </w:t>
      </w:r>
      <w:r w:rsidR="00EF3D3C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V SOCIÁLNÍCH SLUŽBÁCH</w:t>
      </w:r>
      <w:r w:rsidR="00655AFC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 </w:t>
      </w:r>
      <w:r w:rsidR="00655AFC" w:rsidRPr="00655AFC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(pečovatelky)</w:t>
      </w:r>
    </w:p>
    <w:p w14:paraId="464EB317" w14:textId="77777777" w:rsidR="00C514EF" w:rsidRDefault="00C514EF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0ED97E8A" w14:textId="233C0A76" w:rsidR="00501BBC" w:rsidRPr="00933754" w:rsidRDefault="00501BBC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>Zajišťují úkony</w:t>
      </w:r>
      <w:r w:rsidR="00EF3D3C"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přímé </w:t>
      </w: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péče u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 n</w:t>
      </w:r>
      <w:r w:rsidR="005E4A70"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>a</w:t>
      </w: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jednotlivých</w:t>
      </w:r>
      <w:r w:rsidR="005E4A70"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odděleních</w:t>
      </w: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Domova a to</w:t>
      </w:r>
      <w:r w:rsid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5E4A70"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>n</w:t>
      </w:r>
      <w:r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>epřetržitě</w:t>
      </w:r>
      <w:r w:rsidR="005E4A70" w:rsidRPr="00933754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. </w:t>
      </w:r>
    </w:p>
    <w:p w14:paraId="01EDDEFB" w14:textId="77777777" w:rsidR="00322BF8" w:rsidRDefault="00322BF8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70711060" w14:textId="77777777" w:rsidR="006C55AB" w:rsidRDefault="006C55AB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7F1A2BF6" w14:textId="516A2743" w:rsidR="00501BBC" w:rsidRDefault="00501BBC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ZDRAVOTNÍ PERSONÁL</w:t>
      </w:r>
      <w:r w:rsidR="00655AFC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 w:rsidR="00655AFC" w:rsidRPr="00655AFC">
        <w:rPr>
          <w:rFonts w:ascii="TimesNewRoman,Bold" w:eastAsia="Times New Roman" w:hAnsi="TimesNewRoman,Bold" w:cs="TimesNewRoman,Bold"/>
          <w:color w:val="000000"/>
          <w:kern w:val="0"/>
          <w:lang w:eastAsia="cs-CZ"/>
        </w:rPr>
        <w:t>(zdravotní sestry)</w:t>
      </w:r>
    </w:p>
    <w:p w14:paraId="776D8B2A" w14:textId="77777777" w:rsidR="00933754" w:rsidRDefault="00933754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>Sesterna je v přízemí (vlevo od hlavního vchodu)</w:t>
      </w:r>
    </w:p>
    <w:p w14:paraId="3855DE86" w14:textId="77777777" w:rsidR="00C514EF" w:rsidRPr="00933754" w:rsidRDefault="00C514EF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lang w:eastAsia="cs-CZ"/>
        </w:rPr>
      </w:pPr>
    </w:p>
    <w:p w14:paraId="3D6B7063" w14:textId="34870C64" w:rsidR="00501BBC" w:rsidRPr="00933754" w:rsidRDefault="00501BBC" w:rsidP="00933754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 xml:space="preserve">Poskytují </w:t>
      </w:r>
      <w:r w:rsidR="006C55AB">
        <w:rPr>
          <w:rFonts w:eastAsia="Times New Roman"/>
          <w:color w:val="000000"/>
          <w:kern w:val="0"/>
          <w:lang w:eastAsia="cs-CZ"/>
        </w:rPr>
        <w:t>U</w:t>
      </w:r>
      <w:r w:rsidRPr="00933754">
        <w:rPr>
          <w:rFonts w:eastAsia="Times New Roman"/>
          <w:color w:val="000000"/>
          <w:kern w:val="0"/>
          <w:lang w:eastAsia="cs-CZ"/>
        </w:rPr>
        <w:t>živatelům zdravotní a ošetřovatelskou péči odpovídající jeho</w:t>
      </w:r>
      <w:r w:rsidR="00933754" w:rsidRPr="00933754">
        <w:rPr>
          <w:rFonts w:eastAsia="Times New Roman"/>
          <w:color w:val="000000"/>
          <w:kern w:val="0"/>
          <w:lang w:eastAsia="cs-CZ"/>
        </w:rPr>
        <w:t xml:space="preserve"> </w:t>
      </w:r>
      <w:r w:rsidRPr="00933754">
        <w:rPr>
          <w:rFonts w:eastAsia="Times New Roman"/>
          <w:color w:val="000000"/>
          <w:kern w:val="0"/>
          <w:lang w:eastAsia="cs-CZ"/>
        </w:rPr>
        <w:t xml:space="preserve">zdravotnímu </w:t>
      </w:r>
      <w:r w:rsidR="005E4A70" w:rsidRPr="00933754">
        <w:rPr>
          <w:rFonts w:eastAsia="Times New Roman"/>
          <w:color w:val="000000"/>
          <w:kern w:val="0"/>
          <w:lang w:eastAsia="cs-CZ"/>
        </w:rPr>
        <w:t xml:space="preserve">stavu na </w:t>
      </w:r>
      <w:r w:rsidRPr="00933754">
        <w:rPr>
          <w:rFonts w:eastAsia="Times New Roman"/>
          <w:color w:val="000000"/>
          <w:kern w:val="0"/>
          <w:lang w:eastAsia="cs-CZ"/>
        </w:rPr>
        <w:t>základě ordinace lékaře</w:t>
      </w:r>
      <w:r w:rsidR="00EF26F8">
        <w:rPr>
          <w:rFonts w:eastAsia="Times New Roman"/>
          <w:color w:val="000000"/>
          <w:kern w:val="0"/>
          <w:lang w:eastAsia="cs-CZ"/>
        </w:rPr>
        <w:t>.</w:t>
      </w:r>
      <w:r w:rsidRPr="00933754">
        <w:rPr>
          <w:rFonts w:eastAsia="Times New Roman"/>
          <w:color w:val="000000"/>
          <w:kern w:val="0"/>
          <w:lang w:eastAsia="cs-CZ"/>
        </w:rPr>
        <w:t xml:space="preserve"> </w:t>
      </w:r>
    </w:p>
    <w:p w14:paraId="5DC34B46" w14:textId="02B7A461" w:rsidR="00501BBC" w:rsidRPr="00933754" w:rsidRDefault="00501BBC" w:rsidP="00933754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>Informace o zdravotním stavu podává výhradně ošetřující lékař</w:t>
      </w:r>
      <w:r w:rsidR="00EF26F8">
        <w:rPr>
          <w:rFonts w:eastAsia="Times New Roman"/>
          <w:color w:val="000000"/>
          <w:kern w:val="0"/>
          <w:lang w:eastAsia="cs-CZ"/>
        </w:rPr>
        <w:t xml:space="preserve"> nebo s jeho pověřením vrchní sestra.</w:t>
      </w:r>
    </w:p>
    <w:p w14:paraId="2B4A8593" w14:textId="5A29CEFD" w:rsidR="00501BBC" w:rsidRPr="00933754" w:rsidRDefault="00501BBC" w:rsidP="00933754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>Informace o změně zdravotního stavu nebo případné hospitalizaci podává</w:t>
      </w:r>
      <w:r w:rsidR="00933754">
        <w:rPr>
          <w:rFonts w:eastAsia="Times New Roman"/>
          <w:color w:val="000000"/>
          <w:kern w:val="0"/>
          <w:lang w:eastAsia="cs-CZ"/>
        </w:rPr>
        <w:t xml:space="preserve"> </w:t>
      </w:r>
      <w:r w:rsidRPr="00933754">
        <w:rPr>
          <w:rFonts w:eastAsia="Times New Roman"/>
          <w:color w:val="000000"/>
          <w:kern w:val="0"/>
          <w:lang w:eastAsia="cs-CZ"/>
        </w:rPr>
        <w:t>zdravotní sestra uvedené kontaktní osobě</w:t>
      </w:r>
      <w:r w:rsidR="00EF26F8">
        <w:rPr>
          <w:rFonts w:eastAsia="Times New Roman"/>
          <w:color w:val="000000"/>
          <w:kern w:val="0"/>
          <w:lang w:eastAsia="cs-CZ"/>
        </w:rPr>
        <w:t>.</w:t>
      </w:r>
    </w:p>
    <w:p w14:paraId="71F865F4" w14:textId="51B34BE0" w:rsidR="00311407" w:rsidRDefault="00501BBC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 xml:space="preserve"> </w:t>
      </w:r>
    </w:p>
    <w:p w14:paraId="0FFBDAAB" w14:textId="77777777" w:rsidR="00311407" w:rsidRPr="00933754" w:rsidRDefault="00311407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lang w:eastAsia="cs-CZ"/>
        </w:rPr>
      </w:pPr>
    </w:p>
    <w:p w14:paraId="026BC8E6" w14:textId="664052E0" w:rsidR="00501BBC" w:rsidRDefault="00501BBC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kern w:val="0"/>
          <w:lang w:eastAsia="cs-CZ"/>
        </w:rPr>
      </w:pPr>
      <w:r w:rsidRPr="00933754">
        <w:rPr>
          <w:rFonts w:eastAsia="Times New Roman"/>
          <w:b/>
          <w:bCs/>
          <w:color w:val="000000"/>
          <w:kern w:val="0"/>
          <w:lang w:eastAsia="cs-CZ"/>
        </w:rPr>
        <w:t>PRACOVNÍCI ÚDRŽBY</w:t>
      </w:r>
    </w:p>
    <w:p w14:paraId="4FCEF80C" w14:textId="77777777" w:rsidR="00EF26F8" w:rsidRDefault="00EF26F8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kern w:val="0"/>
          <w:lang w:eastAsia="cs-CZ"/>
        </w:rPr>
      </w:pPr>
    </w:p>
    <w:p w14:paraId="5EF952F4" w14:textId="2DD37784" w:rsidR="00501BBC" w:rsidRPr="00311407" w:rsidRDefault="00EF26F8" w:rsidP="00933754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kern w:val="0"/>
          <w:lang w:eastAsia="cs-CZ"/>
        </w:rPr>
      </w:pPr>
      <w:r>
        <w:rPr>
          <w:rFonts w:eastAsia="Times New Roman"/>
          <w:color w:val="000000"/>
          <w:kern w:val="0"/>
          <w:lang w:eastAsia="cs-CZ"/>
        </w:rPr>
        <w:t>Z</w:t>
      </w:r>
      <w:r w:rsidR="00501BBC" w:rsidRPr="00311407">
        <w:rPr>
          <w:rFonts w:eastAsia="Times New Roman"/>
          <w:color w:val="000000"/>
          <w:kern w:val="0"/>
          <w:lang w:eastAsia="cs-CZ"/>
        </w:rPr>
        <w:t>ajišťují</w:t>
      </w:r>
      <w:r w:rsidR="00322BF8" w:rsidRPr="00311407">
        <w:rPr>
          <w:rFonts w:eastAsia="Times New Roman"/>
          <w:color w:val="000000"/>
          <w:kern w:val="0"/>
          <w:lang w:eastAsia="cs-CZ"/>
        </w:rPr>
        <w:t xml:space="preserve"> údržbu objektu a</w:t>
      </w:r>
      <w:r w:rsidR="00501BBC" w:rsidRPr="00311407">
        <w:rPr>
          <w:rFonts w:eastAsia="Times New Roman"/>
          <w:color w:val="000000"/>
          <w:kern w:val="0"/>
          <w:lang w:eastAsia="cs-CZ"/>
        </w:rPr>
        <w:t xml:space="preserve"> technický provoz Domova, drobné</w:t>
      </w:r>
      <w:r w:rsidR="00311407">
        <w:rPr>
          <w:rFonts w:eastAsia="Times New Roman"/>
          <w:color w:val="000000"/>
          <w:kern w:val="0"/>
          <w:lang w:eastAsia="cs-CZ"/>
        </w:rPr>
        <w:t xml:space="preserve"> </w:t>
      </w:r>
      <w:r w:rsidR="00501BBC" w:rsidRPr="00311407">
        <w:rPr>
          <w:rFonts w:eastAsia="Times New Roman"/>
          <w:color w:val="000000"/>
          <w:kern w:val="0"/>
          <w:lang w:eastAsia="cs-CZ"/>
        </w:rPr>
        <w:t>opravy na pokojích uživatelů a ve společných prostor</w:t>
      </w:r>
      <w:r w:rsidR="00C514EF">
        <w:rPr>
          <w:rFonts w:eastAsia="Times New Roman"/>
          <w:color w:val="000000"/>
          <w:kern w:val="0"/>
          <w:lang w:eastAsia="cs-CZ"/>
        </w:rPr>
        <w:t>ách</w:t>
      </w:r>
    </w:p>
    <w:p w14:paraId="06F3A415" w14:textId="77777777" w:rsidR="00311407" w:rsidRPr="00311407" w:rsidRDefault="00311407" w:rsidP="00311407">
      <w:pPr>
        <w:pStyle w:val="Odstavecseseznamem"/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kern w:val="0"/>
          <w:lang w:eastAsia="cs-CZ"/>
        </w:rPr>
      </w:pPr>
    </w:p>
    <w:p w14:paraId="1DF033BC" w14:textId="52513F73" w:rsidR="00501BBC" w:rsidRPr="006C55AB" w:rsidRDefault="00501BBC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lang w:eastAsia="cs-CZ"/>
        </w:rPr>
      </w:pPr>
      <w:r w:rsidRPr="00933754">
        <w:rPr>
          <w:rFonts w:eastAsia="Times New Roman"/>
          <w:color w:val="000000"/>
          <w:kern w:val="0"/>
          <w:lang w:eastAsia="cs-CZ"/>
        </w:rPr>
        <w:t xml:space="preserve"> </w:t>
      </w:r>
      <w:r w:rsidRPr="00933754">
        <w:rPr>
          <w:rFonts w:eastAsia="Times New Roman"/>
          <w:b/>
          <w:bCs/>
          <w:color w:val="000000"/>
          <w:kern w:val="0"/>
          <w:lang w:eastAsia="cs-CZ"/>
        </w:rPr>
        <w:t>PRACOVNÍCI STRAVOVACÍHO ÚSEKU</w:t>
      </w:r>
      <w:r w:rsidR="006C55AB">
        <w:rPr>
          <w:rFonts w:eastAsia="Times New Roman"/>
          <w:b/>
          <w:bCs/>
          <w:color w:val="000000"/>
          <w:kern w:val="0"/>
          <w:lang w:eastAsia="cs-CZ"/>
        </w:rPr>
        <w:t xml:space="preserve"> </w:t>
      </w:r>
      <w:r w:rsidR="006C55AB" w:rsidRPr="006C55AB">
        <w:rPr>
          <w:rFonts w:eastAsia="Times New Roman"/>
          <w:color w:val="000000"/>
          <w:kern w:val="0"/>
          <w:lang w:eastAsia="cs-CZ"/>
        </w:rPr>
        <w:t>(kuchařky a nutriční terapeut)</w:t>
      </w:r>
    </w:p>
    <w:p w14:paraId="1A951CD9" w14:textId="77777777" w:rsidR="00EF26F8" w:rsidRDefault="00EF26F8" w:rsidP="009337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kern w:val="0"/>
          <w:lang w:eastAsia="cs-CZ"/>
        </w:rPr>
      </w:pPr>
    </w:p>
    <w:p w14:paraId="22FD65A7" w14:textId="0C9A3996" w:rsidR="00501BBC" w:rsidRPr="00311407" w:rsidRDefault="00EF26F8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</w:t>
      </w:r>
      <w:r w:rsidR="00501BBC" w:rsidRPr="0031140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řipravují jídelníčky </w:t>
      </w:r>
    </w:p>
    <w:p w14:paraId="6E316D8A" w14:textId="0D0CF996" w:rsidR="00501BBC" w:rsidRPr="00EF26F8" w:rsidRDefault="00EF26F8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</w:t>
      </w:r>
      <w:r w:rsidR="00501BBC" w:rsidRPr="0031140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ajišťují přípravu a výdej celodenní stravy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="00501BBC" w:rsidRPr="00311407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 a personálu Domova</w:t>
      </w:r>
    </w:p>
    <w:p w14:paraId="785A2FAF" w14:textId="77777777" w:rsidR="00EF26F8" w:rsidRPr="00311407" w:rsidRDefault="00EF26F8" w:rsidP="00EF26F8">
      <w:pPr>
        <w:pStyle w:val="Odstavecseseznamem"/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3D4B687E" w14:textId="0B54E966" w:rsidR="005E4A70" w:rsidRDefault="005E4A70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PRACOVNÍCI ÚKLIDU</w:t>
      </w:r>
    </w:p>
    <w:p w14:paraId="675E15E3" w14:textId="77777777" w:rsidR="00EF26F8" w:rsidRDefault="00EF26F8" w:rsidP="003F5FA7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0C3E26B5" w14:textId="49275DEE" w:rsidR="005E4A70" w:rsidRPr="006C55AB" w:rsidRDefault="00EF26F8" w:rsidP="003F5FA7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Z</w:t>
      </w:r>
      <w:r w:rsidR="005E4A70" w:rsidRP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ajišťují úklid v pokojích a ve společných</w:t>
      </w:r>
      <w:r w:rsidRP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venkovních </w:t>
      </w:r>
      <w:r w:rsidR="005E4A70" w:rsidRP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prostorách Domova </w:t>
      </w:r>
    </w:p>
    <w:p w14:paraId="132EC5A5" w14:textId="77777777" w:rsidR="006C55AB" w:rsidRDefault="006C55AB" w:rsidP="006C55AB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5AD8B08B" w14:textId="77777777" w:rsidR="005A23D9" w:rsidRPr="006C55AB" w:rsidRDefault="005A23D9" w:rsidP="006C55AB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794437F9" w14:textId="2AD50D91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4. Ubytování v</w:t>
      </w:r>
      <w:r w:rsidR="00CA204A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 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Domově</w:t>
      </w:r>
    </w:p>
    <w:p w14:paraId="0DE801A2" w14:textId="249CD52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Ubytování je poskytováno v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30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pokojích – z toho 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3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jednolůžkových</w:t>
      </w:r>
      <w:r w:rsidR="008016A5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,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22</w:t>
      </w:r>
      <w:r w:rsidR="0031140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dvoulůžkových pokojů, 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a 5 třílůžkových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celkově na 4 odděleních (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A,B v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přízemí, 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C,D  1.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patro</w:t>
      </w:r>
      <w:r w:rsidR="0000195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.</w:t>
      </w:r>
      <w:r w:rsidR="00C514EF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)</w:t>
      </w:r>
    </w:p>
    <w:p w14:paraId="6598B98F" w14:textId="3167C29E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bookmarkStart w:id="1" w:name="_Hlk205211700"/>
    </w:p>
    <w:bookmarkEnd w:id="1"/>
    <w:p w14:paraId="2F1392BE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Ubytování je nabízené dle aktuálních kapacitních možností zařízení.</w:t>
      </w:r>
    </w:p>
    <w:p w14:paraId="728FDB70" w14:textId="3C6982DE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bookmarkStart w:id="2" w:name="_Hlk207361102"/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bookmarkEnd w:id="2"/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Při ubytování Uživatele do pokoje se přihlíží k jeho přáním, zdravotnímu a psychickému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stavu, mobilitě a osobnostním zvláštnostem.</w:t>
      </w:r>
    </w:p>
    <w:p w14:paraId="411536FC" w14:textId="73868DBA" w:rsidR="0073044A" w:rsidRDefault="0073044A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má možnost v průběhu pobytu požádat o změnu pokoje. Vyhověno je dle časových a kapacitních možností.</w:t>
      </w:r>
    </w:p>
    <w:p w14:paraId="61AFE04C" w14:textId="77777777" w:rsidR="008815D3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Z provozních důvodů 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(např. malování, stavební úpravy, opravy)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může být Uživatel přestěhován na jiný pokoj. </w:t>
      </w:r>
    </w:p>
    <w:p w14:paraId="41865115" w14:textId="2666966A" w:rsidR="008815D3" w:rsidRPr="008815D3" w:rsidRDefault="008815D3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t xml:space="preserve">V případě zhoršení zdravotního stavu je </w:t>
      </w:r>
      <w:r w:rsidR="00C514EF">
        <w:t>U</w:t>
      </w:r>
      <w:r>
        <w:t>živatelům nabízeno přestěhování na oddělení určené pro péči o imobilní uživatele.</w:t>
      </w:r>
    </w:p>
    <w:p w14:paraId="3ECDAE25" w14:textId="2E987C46" w:rsidR="008815D3" w:rsidRDefault="008815D3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="008016A5"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t>Oddělení domova pro seniory nejsou uzavřena</w:t>
      </w:r>
      <w:r w:rsidR="001B77EA">
        <w:t>.</w:t>
      </w:r>
    </w:p>
    <w:p w14:paraId="34CBF3DC" w14:textId="24D44126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Všechny pokoje jsou při nástupu uživatele vybaveny stejným druhem nábytku. Zařízení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pokoje a dalších prostor, případně zapůjčené speciální pomůcky, které Uživatel používá,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zůstávají majetkem Domova. Uživatel je povinen zacházet s ním šetrně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>, úmyslné poškození bude nutné uhradit na náklady Uživatele.</w:t>
      </w:r>
    </w:p>
    <w:p w14:paraId="692F441A" w14:textId="29E83FEB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Součástí ubytování je poskytování lůžkovin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0967E487" w14:textId="6208E9D5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Vybavení pokoje je v případě ubytování na 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>více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lůžkovém pokoji užíváno se spolubydlícím,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a to po vzájemné dohodě s ním (stůl, křesla, židle apod.). Ohledně používání rádia a televize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hledají spolubydlící dohodu</w:t>
      </w:r>
      <w:r w:rsidR="001B77E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(doporučujeme sluchátka).</w:t>
      </w:r>
    </w:p>
    <w:p w14:paraId="0C680D72" w14:textId="23035DA8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Pokoj je možné dovybavit vlastními předměty, které ho zútulní a přispějí k pocitu domácího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prostředí.</w:t>
      </w:r>
    </w:p>
    <w:p w14:paraId="7B24A4F6" w14:textId="39C7B919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lastRenderedPageBreak/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Je 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>možné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využít prostor kolem vlastní postele na zavěšení  obrázků, fotografií,</w:t>
      </w:r>
      <w:r w:rsidR="00223A8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umístění upomínkových předmětů, živých nebo umělých květin. Tyto věci nesmí ohrožovat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bezpečnost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živatele, ani dalších osob, a odpovídají hygienickým normám.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Nemohou též bránit poskytování péče.</w:t>
      </w:r>
    </w:p>
    <w:p w14:paraId="5CCBF5C3" w14:textId="101AC813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Stěhování skříní a zavěšování předmětů, resp. zatloukání hřebíků je třeba učinit</w:t>
      </w:r>
      <w:r w:rsidR="001B77E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 dohodě a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součinnosti s pracovníkem Domova k tomu oprávněným (údržbář). Umístění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vlastního nábytku je možné pouze po předchozí dohodě s ved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>ením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Domova.</w:t>
      </w:r>
    </w:p>
    <w:p w14:paraId="5C93C590" w14:textId="474E62F1" w:rsidR="00001957" w:rsidRPr="00015843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Provozování vlastních elektrospotřebičů Uživatelem musí být v souladu s předpisy požární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ochrany a bezpečnosti práce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, na vlastní odpovědnost</w:t>
      </w:r>
      <w:r w:rsidR="0001584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živatele a jejich užíváním nesmí ohrožovat ani omezovat spolubydlícího. </w:t>
      </w:r>
    </w:p>
    <w:p w14:paraId="446061C4" w14:textId="3CB724BB" w:rsidR="00501BBC" w:rsidRDefault="008815D3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="00692F38"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Revizi soukromých elektrických spotřebičů zajišťuje poskytovatel 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a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="00001957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 jej hradí v rámci fakultativních služeb.</w:t>
      </w:r>
    </w:p>
    <w:p w14:paraId="76ADF903" w14:textId="3A2B0FB3" w:rsidR="00692F38" w:rsidRDefault="00692F38" w:rsidP="00015843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t>U každého lůžka je</w:t>
      </w:r>
      <w:r w:rsidR="009C7518">
        <w:t xml:space="preserve"> elektrická </w:t>
      </w:r>
      <w:r>
        <w:t xml:space="preserve"> signalizace, kterou mohou </w:t>
      </w:r>
      <w:r w:rsidR="006C55AB">
        <w:t>U</w:t>
      </w:r>
      <w:r>
        <w:t xml:space="preserve">živatelé </w:t>
      </w:r>
      <w:r w:rsidR="00375FB0">
        <w:t>přivolat</w:t>
      </w:r>
      <w:r>
        <w:t xml:space="preserve"> personál. Nad vstupními dveřmi do pokojů je signalizační světlo, které informuje o přítomnosti personálu (zelené světlo), případně o požadavku </w:t>
      </w:r>
      <w:r w:rsidR="006C55AB">
        <w:t>U</w:t>
      </w:r>
      <w:r>
        <w:t>živatele (červené světlo).</w:t>
      </w:r>
    </w:p>
    <w:p w14:paraId="0B36ECA4" w14:textId="0C53818A" w:rsidR="00692F38" w:rsidRDefault="00692F38" w:rsidP="00015843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t>Ve všech pokojích jsou přípojky na televize.</w:t>
      </w:r>
    </w:p>
    <w:p w14:paraId="395CC197" w14:textId="77777777" w:rsidR="00CB4CE2" w:rsidRDefault="00CB4CE2" w:rsidP="00CB4CE2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má možnost požádat o přihlášení k trvalému pobytu na adrese Domova. Přihlášení k trvalému pobytu se neděje automaticky, ani není Domovem vyžadováno.</w:t>
      </w:r>
    </w:p>
    <w:p w14:paraId="367B9692" w14:textId="77777777" w:rsidR="00CB4CE2" w:rsidRDefault="00CB4CE2" w:rsidP="00CB4CE2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0587FDF" w14:textId="77777777" w:rsidR="005E4A70" w:rsidRDefault="005E4A70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0937059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5. Doba nočního klidu v Domově a jeho dodržování</w:t>
      </w:r>
    </w:p>
    <w:p w14:paraId="04590A96" w14:textId="260FA948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Doba nočního klidu je stanovena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od 22:00 hodin do </w:t>
      </w:r>
      <w:r w:rsidR="009C7518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7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:00 hodin. </w:t>
      </w:r>
    </w:p>
    <w:p w14:paraId="313C12BA" w14:textId="6FAE44DC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době nočního klidu nesmí být Uživatel rušen s výjimkou nutnosti podání léků</w:t>
      </w:r>
      <w:r w:rsidR="00CA204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poskytnutí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nezbytné pečovatelské nebo ošetřovatelské péče. Je respektováno jeho přání ohledně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kontrol během noci.</w:t>
      </w:r>
    </w:p>
    <w:p w14:paraId="5678729F" w14:textId="5F89982C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době nočního klidu je Uživatel povinen vyvarovat se takových projevů a konání, které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btěžují okolí hlukem nebo světlem (sprchování, rozsvěcení, neúčelné otvírání/zavírání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dveří, oken atp.) a dalších aktivit na pokoji či v prostorách Domova, které mohou rušit klid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spolubydlícího či dalších Uživatel.</w:t>
      </w:r>
    </w:p>
    <w:p w14:paraId="03A0BE76" w14:textId="68C7F79A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Elektrická signalizace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 určena na přivolání pracovníka v případě, kdy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potřebuje neodkladnou pomoc. Opakované úmyslné bezdůvodné používání zvonku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je považováno za jeho zneužití. V případě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živatelů, jejichž zdravotní stav jim znemožňuje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sebeobsluhu, není opakované přivolání zvonkem považováno za jeho zneužití.</w:t>
      </w:r>
    </w:p>
    <w:p w14:paraId="3E41F41E" w14:textId="73C65FC3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33EF0D4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6. Stravování</w:t>
      </w:r>
    </w:p>
    <w:p w14:paraId="20A9A4E6" w14:textId="3BFC3E3B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Pr="001B77EA">
        <w:rPr>
          <w:rFonts w:ascii="Symbol" w:eastAsia="Times New Roman" w:hAnsi="Symbol" w:cs="Symbol"/>
          <w:color w:val="EE0000"/>
          <w:kern w:val="0"/>
          <w:lang w:eastAsia="cs-CZ"/>
        </w:rPr>
        <w:t xml:space="preserve"> </w:t>
      </w:r>
      <w:r w:rsidRPr="00EF26F8">
        <w:rPr>
          <w:rFonts w:ascii="TimesNewRoman" w:eastAsia="Times New Roman" w:hAnsi="TimesNewRoman" w:cs="TimesNewRoman"/>
          <w:kern w:val="0"/>
          <w:lang w:eastAsia="cs-CZ"/>
        </w:rPr>
        <w:t>Strava v Domově svou skladbou, množstvím a úpravou odpovídá</w:t>
      </w:r>
      <w:r w:rsidR="00EF26F8" w:rsidRPr="00EF26F8">
        <w:rPr>
          <w:rFonts w:ascii="TimesNewRoman" w:eastAsia="Times New Roman" w:hAnsi="TimesNewRoman" w:cs="TimesNewRoman"/>
          <w:kern w:val="0"/>
          <w:lang w:eastAsia="cs-CZ"/>
        </w:rPr>
        <w:t xml:space="preserve"> individuálním</w:t>
      </w:r>
      <w:r w:rsidRPr="00EF26F8">
        <w:rPr>
          <w:rFonts w:ascii="TimesNewRoman" w:eastAsia="Times New Roman" w:hAnsi="TimesNewRoman" w:cs="TimesNewRoman"/>
          <w:kern w:val="0"/>
          <w:lang w:eastAsia="cs-CZ"/>
        </w:rPr>
        <w:t xml:space="preserve"> potřebám Uživatele.</w:t>
      </w:r>
    </w:p>
    <w:p w14:paraId="3B3D1A0E" w14:textId="10A8A182" w:rsidR="00501BBC" w:rsidRDefault="000B5092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Na sestavení jídelního lístku se podílí nutriční terapeut. Dietní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stravování doporučuje ošetřující lékař. </w:t>
      </w:r>
    </w:p>
    <w:p w14:paraId="321D64A0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Strava je připravována odborným personálem v kuchyni Domova.</w:t>
      </w:r>
    </w:p>
    <w:p w14:paraId="2CAA2A4A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Jídla se podávají:</w:t>
      </w:r>
    </w:p>
    <w:p w14:paraId="2225C385" w14:textId="77777777" w:rsidR="00EF26F8" w:rsidRPr="00EF26F8" w:rsidRDefault="00EF26F8" w:rsidP="00EF26F8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>v jídelně v přízemí budovy</w:t>
      </w:r>
    </w:p>
    <w:p w14:paraId="1DCA9711" w14:textId="156632DA" w:rsidR="00EF26F8" w:rsidRPr="00EF26F8" w:rsidRDefault="00EF26F8" w:rsidP="00EF26F8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na pokoji Uživatele</w:t>
      </w:r>
    </w:p>
    <w:p w14:paraId="518072C6" w14:textId="3D8A5BB1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Jídelní lístek na období jednoho týdne je vyvěšen v jídelně a na nástěnkách umístěných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>na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jednotlivých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odděleních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Domova.</w:t>
      </w:r>
    </w:p>
    <w:p w14:paraId="47BFE43B" w14:textId="7EE96384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27A37E28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Jídla se podávají v době:</w:t>
      </w:r>
    </w:p>
    <w:p w14:paraId="462B8C63" w14:textId="2FE2FD89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Snídaně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       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08:00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od.</w:t>
      </w:r>
    </w:p>
    <w:p w14:paraId="4C52D949" w14:textId="37B82EAA" w:rsidR="000B5092" w:rsidRDefault="000B5092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Svačina         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 10 hod </w:t>
      </w:r>
      <w:r>
        <w:rPr>
          <w:rFonts w:ascii="TimesNewRoman" w:eastAsia="Times New Roman" w:hAnsi="TimesNewRoman" w:cs="TimesNewRoman"/>
          <w:color w:val="000000"/>
          <w:kern w:val="0"/>
          <w:sz w:val="22"/>
          <w:szCs w:val="22"/>
          <w:lang w:eastAsia="cs-CZ"/>
        </w:rPr>
        <w:t>(pouze pro diabetiky, kterým je aplikován inzulín)</w:t>
      </w:r>
    </w:p>
    <w:p w14:paraId="0FB5933A" w14:textId="32253914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Oběd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        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 od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11:30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>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od.</w:t>
      </w:r>
    </w:p>
    <w:p w14:paraId="16885361" w14:textId="590B729B" w:rsidR="000B5092" w:rsidRDefault="000B5092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Svačina         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 15 hod</w:t>
      </w:r>
    </w:p>
    <w:p w14:paraId="43DDC2B4" w14:textId="273882F2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CourierNew" w:eastAsia="Times New Roman" w:hAnsi="CourierNew" w:cs="CourierNew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Večeře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       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od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17:</w:t>
      </w:r>
      <w:r w:rsidR="000B5092">
        <w:rPr>
          <w:rFonts w:ascii="TimesNewRoman" w:eastAsia="Times New Roman" w:hAnsi="TimesNewRoman" w:cs="TimesNewRoman"/>
          <w:color w:val="000000"/>
          <w:kern w:val="0"/>
          <w:lang w:eastAsia="cs-CZ"/>
        </w:rPr>
        <w:t>30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</w:p>
    <w:p w14:paraId="59E5F1D1" w14:textId="3E044133" w:rsidR="000B5092" w:rsidRDefault="000B5092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sz w:val="22"/>
          <w:szCs w:val="22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Druhá večeře </w:t>
      </w:r>
      <w:r w:rsidR="00EF26F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od 21 hod </w:t>
      </w:r>
      <w:r>
        <w:rPr>
          <w:rFonts w:ascii="TimesNewRoman" w:eastAsia="Times New Roman" w:hAnsi="TimesNewRoman" w:cs="TimesNewRoman"/>
          <w:color w:val="000000"/>
          <w:kern w:val="0"/>
          <w:sz w:val="22"/>
          <w:szCs w:val="22"/>
          <w:lang w:eastAsia="cs-CZ"/>
        </w:rPr>
        <w:t>(pouze pro diabetiky, kterým je aplikován inzulín)</w:t>
      </w:r>
    </w:p>
    <w:p w14:paraId="4E5F5844" w14:textId="77777777" w:rsidR="00267A77" w:rsidRDefault="00267A77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sz w:val="22"/>
          <w:szCs w:val="22"/>
          <w:lang w:eastAsia="cs-CZ"/>
        </w:rPr>
      </w:pPr>
    </w:p>
    <w:p w14:paraId="7548C3B7" w14:textId="5A45D4C6" w:rsidR="00267A77" w:rsidRDefault="00CB40FE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sz w:val="22"/>
          <w:szCs w:val="22"/>
          <w:lang w:eastAsia="cs-CZ"/>
        </w:rPr>
        <w:t xml:space="preserve">   </w:t>
      </w:r>
      <w:r w:rsidR="00267A77" w:rsidRPr="00CB40FE">
        <w:rPr>
          <w:rFonts w:ascii="TimesNewRoman" w:eastAsia="Times New Roman" w:hAnsi="TimesNewRoman" w:cs="TimesNewRoman"/>
          <w:color w:val="000000"/>
          <w:kern w:val="0"/>
          <w:lang w:eastAsia="cs-CZ"/>
        </w:rPr>
        <w:t>Nápoje jsou k dispozici po celý den.</w:t>
      </w:r>
    </w:p>
    <w:p w14:paraId="7A9B2BEB" w14:textId="7C1AD4DE" w:rsidR="003C7F0A" w:rsidRPr="00CB40FE" w:rsidRDefault="003C7F0A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lastRenderedPageBreak/>
        <w:t xml:space="preserve"> </w:t>
      </w:r>
      <w:r>
        <w:t>Návrhy</w:t>
      </w:r>
      <w:r w:rsidRPr="004002F7">
        <w:t xml:space="preserve"> na změnu jídelníčku či zařazení svého oblíbeného jídla do jídelníčku hlásí uživatelé  </w:t>
      </w:r>
      <w:r>
        <w:t>sociální pracovnici.</w:t>
      </w:r>
    </w:p>
    <w:p w14:paraId="6F1BA8EC" w14:textId="4404CC63" w:rsidR="00CB40FE" w:rsidRPr="00CB40FE" w:rsidRDefault="00CB40FE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Pr="00CB40FE">
        <w:rPr>
          <w:rFonts w:ascii="TimesNewRoman" w:eastAsia="Times New Roman" w:hAnsi="TimesNewRoman" w:cs="TimesNewRoman"/>
          <w:color w:val="000000"/>
          <w:kern w:val="0"/>
          <w:lang w:eastAsia="cs-CZ"/>
        </w:rPr>
        <w:t>Pokud je Uživatel mimo zařízení (např. na lékařském vyšetření), je mu strava uschována a vydána po návratu.</w:t>
      </w:r>
      <w:r w:rsidR="003C7F0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CB40FE">
        <w:rPr>
          <w:rFonts w:ascii="TimesNewRoman" w:eastAsia="Times New Roman" w:hAnsi="TimesNewRoman" w:cs="TimesNewRoman"/>
          <w:color w:val="000000"/>
          <w:kern w:val="0"/>
          <w:lang w:eastAsia="cs-CZ"/>
        </w:rPr>
        <w:t>Na cestu je vybaven malou svačinkou a nápojem.</w:t>
      </w:r>
    </w:p>
    <w:p w14:paraId="233EEAB3" w14:textId="3CDE1DC2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75B85EF6" w14:textId="55E31D7F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uskladňuje</w:t>
      </w:r>
      <w:r w:rsidR="00267A77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vlastní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potraviny s ohledem na jejich trvanlivost a druh tak, aby byly dodrženy</w:t>
      </w:r>
    </w:p>
    <w:p w14:paraId="3D1FFB54" w14:textId="6CE4765B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odpovídající podmínky skladování</w:t>
      </w:r>
      <w:r w:rsid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0EF99804" w14:textId="5BCDF0F0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Společná lednice</w:t>
      </w:r>
      <w:r w:rsidR="00267A7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je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 w:rsidR="00267A77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na jídelně a na chodbě v 1.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patře</w:t>
      </w:r>
    </w:p>
    <w:p w14:paraId="57695109" w14:textId="01A714CD" w:rsidR="00501BBC" w:rsidRPr="00573FD9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Potraviny je nutné řádně označit jménem a příjmením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 a dbát řádné</w:t>
      </w:r>
      <w:r w:rsidR="00EF26F8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doby spotřeby.</w:t>
      </w:r>
    </w:p>
    <w:p w14:paraId="2144BCE4" w14:textId="7A8F9B13" w:rsidR="00501BBC" w:rsidRPr="00573FD9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Úklid lednice provádí pečovatelka a probíhá </w:t>
      </w:r>
      <w:r w:rsidR="00EF3D3C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1x 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týd</w:t>
      </w:r>
      <w:r w:rsidR="00EF3D3C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ně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, kdy je</w:t>
      </w:r>
      <w:r w:rsidR="001E4233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zároveň kontrolována i expirační doba potravin. Veškeré potraviny, jejichž</w:t>
      </w:r>
      <w:r w:rsidR="00EF26F8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>expirační doba již vypršela a je tudíž možné je považovat za zdraví závadné,</w:t>
      </w:r>
      <w:r w:rsidR="00EF26F8"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573FD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budou zlikvidovány. </w:t>
      </w:r>
    </w:p>
    <w:p w14:paraId="61CF6245" w14:textId="5A7BF024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 w:themeColor="text1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rámci kuchy</w:t>
      </w:r>
      <w:r w:rsidR="00267A77">
        <w:rPr>
          <w:rFonts w:ascii="TimesNewRoman" w:eastAsia="Times New Roman" w:hAnsi="TimesNewRoman" w:cs="TimesNewRoman"/>
          <w:color w:val="000000"/>
          <w:kern w:val="0"/>
          <w:lang w:eastAsia="cs-CZ"/>
        </w:rPr>
        <w:t>ňky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267A77">
        <w:rPr>
          <w:rFonts w:ascii="TimesNewRoman" w:eastAsia="Times New Roman" w:hAnsi="TimesNewRoman" w:cs="TimesNewRoman"/>
          <w:color w:val="000000"/>
          <w:kern w:val="0"/>
          <w:lang w:eastAsia="cs-CZ"/>
        </w:rPr>
        <w:t>v 1. patře je k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dispozici rychlovarn</w:t>
      </w:r>
      <w:r w:rsidR="00267A77">
        <w:rPr>
          <w:rFonts w:ascii="TimesNewRoman" w:eastAsia="Times New Roman" w:hAnsi="TimesNewRoman" w:cs="TimesNewRoman"/>
          <w:color w:val="000000"/>
          <w:kern w:val="0"/>
          <w:lang w:eastAsia="cs-CZ"/>
        </w:rPr>
        <w:t>á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konvic</w:t>
      </w:r>
      <w:r w:rsidR="00FC11E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e a </w:t>
      </w:r>
      <w:r w:rsidR="00FC11E0" w:rsidRPr="001E29FF">
        <w:rPr>
          <w:rFonts w:ascii="TimesNewRoman" w:eastAsia="Times New Roman" w:hAnsi="TimesNewRoman" w:cs="TimesNewRoman"/>
          <w:color w:val="000000" w:themeColor="text1"/>
          <w:kern w:val="0"/>
          <w:lang w:eastAsia="cs-CZ"/>
        </w:rPr>
        <w:t>mikrovlnná trouba.</w:t>
      </w:r>
    </w:p>
    <w:p w14:paraId="72144105" w14:textId="77777777" w:rsidR="005103FE" w:rsidRPr="001E29FF" w:rsidRDefault="005103FE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 w:themeColor="text1"/>
          <w:kern w:val="0"/>
          <w:lang w:eastAsia="cs-CZ"/>
        </w:rPr>
      </w:pPr>
    </w:p>
    <w:p w14:paraId="6BF9D744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7. Úkony péče a hygiena uživatele</w:t>
      </w:r>
    </w:p>
    <w:p w14:paraId="3AF6ACBA" w14:textId="2094678B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Úkony péče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se řídí podle schopností, dovedností, soběstačnost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aktuálním stavem </w:t>
      </w:r>
      <w:r w:rsidR="006C55AB"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Uživatele</w:t>
      </w:r>
      <w:r w:rsidR="001E423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(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co zvládne</w:t>
      </w:r>
      <w:r w:rsidR="001E4233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sám, s asistencí, s podporou a dohledem, nezvládne, neprovede)</w:t>
      </w:r>
    </w:p>
    <w:p w14:paraId="1DF20803" w14:textId="7197D50F" w:rsidR="00AD421A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Uživateli, který není schopen osobní hygienu provádět sám, pomáhají s touto péčí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pracovníci 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 sociálních službách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(P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>SS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). V případě potřeby pomoci 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je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poskytnuta pomoc při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sprchování na pokoji, případně ve společné koupelně, které probíhá</w:t>
      </w:r>
      <w:r w:rsidR="00FC11E0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nejméně jednou týdně (způsob a časový harmonogram hygieny  je vždy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přizpůsoben individuálnímu přání a potřebám 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živatele).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</w:p>
    <w:p w14:paraId="28D7FDB7" w14:textId="55EEE093" w:rsidR="00501BBC" w:rsidRDefault="00AD421A" w:rsidP="005A57BF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EF3D3C" w:rsidRPr="00B529D4">
        <w:t xml:space="preserve">Při kontrole dodržování hygieny se postupuje se souhlasem </w:t>
      </w:r>
      <w:r w:rsidR="004263FD" w:rsidRPr="00B529D4">
        <w:t>a s</w:t>
      </w:r>
      <w:r w:rsidR="004263FD">
        <w:t xml:space="preserve">e </w:t>
      </w:r>
      <w:r w:rsidR="004263FD" w:rsidRPr="00B529D4">
        <w:t>zachování</w:t>
      </w:r>
      <w:r w:rsidR="004263FD">
        <w:t xml:space="preserve">m </w:t>
      </w:r>
      <w:r w:rsidR="004263FD" w:rsidRPr="00B529D4">
        <w:t xml:space="preserve">důstojnosti </w:t>
      </w:r>
      <w:r w:rsidR="004263FD">
        <w:t>U</w:t>
      </w:r>
      <w:r w:rsidR="00EF3D3C" w:rsidRPr="00B529D4">
        <w:t>živatele</w:t>
      </w:r>
      <w:r w:rsidR="004263FD">
        <w:t>.</w:t>
      </w:r>
    </w:p>
    <w:p w14:paraId="66AF5A0E" w14:textId="4DFEE5FC" w:rsidR="00AD421A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Běžn</w:t>
      </w:r>
      <w:r w:rsidR="00AD421A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á denní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hygien</w:t>
      </w:r>
      <w:r w:rsidR="00AD421A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a se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provádí v koupelně 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>nebo na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pokoj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>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(dle možností a preferencí 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Uživatele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) </w:t>
      </w:r>
    </w:p>
    <w:p w14:paraId="50991B93" w14:textId="7E664773" w:rsidR="00AD421A" w:rsidRDefault="00AD421A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>K osobní hygieně patří též holení, mytí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a vysoušení vlasů, stříhání nehtů na rukách. </w:t>
      </w:r>
    </w:p>
    <w:p w14:paraId="4A20601A" w14:textId="1793C652" w:rsidR="00501BBC" w:rsidRDefault="00AD421A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>Služby jako je kadeřník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pedikúra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provádí externí pracovník a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Uživatel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si 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>hradí ze svých prostředků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 rámci fakultativních služeb.</w:t>
      </w:r>
    </w:p>
    <w:p w14:paraId="27485FE4" w14:textId="223198AF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Osobní prádlo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si Uživatel mění podle své potřeby. </w:t>
      </w:r>
      <w:r w:rsidR="005103FE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Je nutné jej označit jménem (je možné využít službu štítkování pracovníkem Domova).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Použité prádlo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denně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přijímá 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pracovník k p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raní</w:t>
      </w:r>
      <w:r w:rsidR="004263FD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které je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součástí poskytovaných služeb.</w:t>
      </w:r>
      <w:r w:rsidR="005103FE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 vyprání a usušení je předáno zpět Uživateli a uloženo do skříní.</w:t>
      </w:r>
    </w:p>
    <w:p w14:paraId="4168ACB5" w14:textId="5DC1A68C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Ložní prádlo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se vyměňuje nejméně 1x týdně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dle potřeby i častěji.</w:t>
      </w:r>
    </w:p>
    <w:p w14:paraId="275D32D0" w14:textId="478B78FB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pečuje o osobní čistotu. S ohledem na svůj stav udržuje pořádek v pokoji. Je-li to,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 ohledem na míru jeho soběstačnosti třeba, umožní Uživatel pracovníkům 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>v sociálních službách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pod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jeho dohledem úklid osobních věcí.</w:t>
      </w:r>
    </w:p>
    <w:p w14:paraId="066CF9EA" w14:textId="798B8943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dbá na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dostatek vyhovujícího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oblečení a obuvi. Na své náklady nebo s pomocí rodiny si doplňuje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vše potřebné.</w:t>
      </w:r>
    </w:p>
    <w:p w14:paraId="4B8BB0BA" w14:textId="2BEA1160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Pracovník je v odůvodněných případech, s respektem k ochraně lidské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>důstojnosti, oprávněn vyžadovat dodržování zásad osobní hygieny a hygienických</w:t>
      </w:r>
      <w:r w:rsidR="005A57BF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AD421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zvyklostí.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případě, že Uživatel úmyslně nedodržuje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osobní hygienu i přes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upozornění a snahu o hledání individuálních možností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ze strany </w:t>
      </w:r>
      <w:r w:rsidR="008506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pracovníků Domova 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 toto považováno za hrubé porušení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Domácího řád</w:t>
      </w:r>
      <w:r w:rsidR="000713F4">
        <w:rPr>
          <w:rFonts w:ascii="TimesNewRoman" w:eastAsia="Times New Roman" w:hAnsi="TimesNewRoman" w:cs="TimesNewRoman"/>
          <w:color w:val="000000"/>
          <w:kern w:val="0"/>
          <w:lang w:eastAsia="cs-CZ"/>
        </w:rPr>
        <w:t>u.</w:t>
      </w:r>
    </w:p>
    <w:p w14:paraId="13F8A961" w14:textId="77777777" w:rsidR="00EF3D3C" w:rsidRDefault="00EF3D3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831F992" w14:textId="77777777" w:rsidR="005A23D9" w:rsidRDefault="005A23D9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9079B9F" w14:textId="1E0C094F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8. Zajištění úklidu v</w:t>
      </w:r>
      <w:r w:rsidR="005A23D9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 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zařízení</w:t>
      </w:r>
    </w:p>
    <w:p w14:paraId="04A5F970" w14:textId="205A6080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Domově je udržován pořádek a čistota. Všechny místnosti se pravidelně větrají</w:t>
      </w:r>
      <w:r w:rsid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je v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nich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prováděn úklid pracovníky Domova.</w:t>
      </w:r>
    </w:p>
    <w:p w14:paraId="426C6906" w14:textId="77777777" w:rsidR="003D54B6" w:rsidRDefault="003D54B6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E5EED57" w14:textId="0CF754EC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Pokoje uživatelů</w:t>
      </w:r>
    </w:p>
    <w:p w14:paraId="4AC41086" w14:textId="040165E0" w:rsidR="00501BBC" w:rsidRPr="003D54B6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Pracovníci uklízejí pokoj uživatele 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denně.</w:t>
      </w:r>
    </w:p>
    <w:p w14:paraId="355A9A0F" w14:textId="6D2BF06C" w:rsidR="00501BBC" w:rsidRPr="003D54B6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je povinen umožnit pracovníkovi úklid provést, má též právo úklid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dmítnout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 domluvit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se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na jeho provedení v náhradním termínu. Pořádek</w:t>
      </w:r>
      <w:r w:rsidR="00AD7CB6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je udržován i ve skříních a jiném nábytku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(pokud je třeba za </w:t>
      </w:r>
      <w:r w:rsid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pomoci pracovníka v sociálních službách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)</w:t>
      </w:r>
      <w:r w:rsid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1C8560C1" w14:textId="15AD6F6C" w:rsidR="00501BBC" w:rsidRPr="003D54B6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lastRenderedPageBreak/>
        <w:t>Větrání pokoje</w:t>
      </w:r>
      <w:r w:rsid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se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provádí 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pravidelně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. Není-li uživatel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schopen větrat, provede větrání na základě jeho</w:t>
      </w:r>
      <w:r w:rsidR="00AD7CB6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přání pracovník Domova.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Není-li dobrá kvalita vzduchu v místnosti, kde pracovník vykonává činnosti,</w:t>
      </w:r>
      <w:r w:rsidR="00E80FB9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provede vyvětrání místnosti s přihlédnutím na prováděnou činnost a po</w:t>
      </w:r>
      <w:r w:rsidR="00AD7CB6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dohodě s Uživatelem.</w:t>
      </w:r>
    </w:p>
    <w:p w14:paraId="630386C9" w14:textId="2A825585" w:rsidR="00501BBC" w:rsidRPr="003D54B6" w:rsidRDefault="00501BBC" w:rsidP="003D54B6">
      <w:pPr>
        <w:pStyle w:val="Odstavecseseznamem"/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</w:p>
    <w:p w14:paraId="1956A85C" w14:textId="5FCC1C09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Společné prostory</w:t>
      </w:r>
      <w:r w:rsidR="003D54B6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</w:t>
      </w:r>
    </w:p>
    <w:p w14:paraId="2C85A079" w14:textId="57D07C0B" w:rsidR="00501BBC" w:rsidRPr="003D54B6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>Úklid provádějí pravidelně pracovníci Domova v průběhu dne.</w:t>
      </w:r>
    </w:p>
    <w:p w14:paraId="1D6A0DA3" w14:textId="749267D3" w:rsidR="00501BBC" w:rsidRPr="003D54B6" w:rsidRDefault="00501BBC" w:rsidP="005A57BF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Odpadky se ukládají do odpadních nádob </w:t>
      </w:r>
      <w:r w:rsidR="00EF3D3C"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následně do tříděného odpadu na </w:t>
      </w:r>
      <w:r w:rsidRPr="003D54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vyznačených místech</w:t>
      </w:r>
      <w:r w:rsidR="00B452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(napravo od vstupní brány)</w:t>
      </w:r>
    </w:p>
    <w:p w14:paraId="0899EB3A" w14:textId="29F72132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1C426AFD" w14:textId="77777777" w:rsidR="00744EA7" w:rsidRDefault="00744EA7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13E1CEB7" w14:textId="77777777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9. Odpovědnost za škodu</w:t>
      </w:r>
    </w:p>
    <w:p w14:paraId="57CB0D90" w14:textId="77777777" w:rsidR="00744EA7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Každý uživatel a pracovník je povinen dodržovat bezpečnost a chránit zdraví své i ostatních.</w:t>
      </w:r>
    </w:p>
    <w:p w14:paraId="29A89E8C" w14:textId="004E52CC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i pracovník je povinen upozornit ved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>ení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Domova, popř. jiného pracovníka</w:t>
      </w:r>
      <w:r w:rsidR="00B452A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Domova, na škodu, která vznikla, vzniká nebo by mohla vzniknout Domovu, jeho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Uživatelům, pracovníkům nebo jiným osobám, aby mohly být učiněny kroky k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jejímu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odvrácení.</w:t>
      </w:r>
    </w:p>
    <w:p w14:paraId="106376B8" w14:textId="4F2C1A29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Za úmyslně způsobenou škodu na majetku Domova, jiného subjektu, nebo na majetku a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zdraví Uživatelů, pracovníků Domova nebo jiných osob odpovídá Uživatel</w:t>
      </w:r>
      <w:r w:rsidR="00EF3D3C">
        <w:rPr>
          <w:rFonts w:ascii="TimesNewRoman" w:eastAsia="Times New Roman" w:hAnsi="TimesNewRoman" w:cs="TimesNewRoman"/>
          <w:color w:val="000000"/>
          <w:kern w:val="0"/>
          <w:lang w:eastAsia="cs-CZ"/>
        </w:rPr>
        <w:t>, který škodu prokazatelně způsobil.</w:t>
      </w:r>
    </w:p>
    <w:p w14:paraId="5D39A954" w14:textId="77777777" w:rsidR="00E80FB9" w:rsidRDefault="00E80FB9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3EAFF198" w14:textId="77777777" w:rsidR="00F1332A" w:rsidRDefault="00F1332A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52CE35C7" w14:textId="1FB5D294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10. Úschova osobních dokladů a cenností</w:t>
      </w:r>
      <w:r w:rsidR="00D60146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</w:t>
      </w:r>
    </w:p>
    <w:p w14:paraId="015A78B5" w14:textId="69F47CA5" w:rsidR="00EF3D3C" w:rsidRDefault="00501BBC" w:rsidP="005A57BF">
      <w:pPr>
        <w:jc w:val="both"/>
      </w:pPr>
      <w:bookmarkStart w:id="3" w:name="_Hlk205284566"/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bookmarkEnd w:id="3"/>
      <w:r w:rsidR="00EF3D3C">
        <w:t>Při nástupu nebo v průběhu pobytu může uživatel požádat o převzetí drobných cenností a peněžní hotovosti do úschovy Domova</w:t>
      </w:r>
      <w:r w:rsidR="0049522A">
        <w:t>.</w:t>
      </w:r>
    </w:p>
    <w:p w14:paraId="1D953FC5" w14:textId="66F30496" w:rsidR="00EF3D3C" w:rsidRPr="00EB2716" w:rsidRDefault="00EF3D3C" w:rsidP="005A57BF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2E0D4C">
        <w:t>O</w:t>
      </w:r>
      <w:r>
        <w:t xml:space="preserve"> uložení vede Domov řádnou evidenci a zodpovídá za ni v plné výši. </w:t>
      </w:r>
    </w:p>
    <w:p w14:paraId="01BC3838" w14:textId="5C8111A4" w:rsidR="00EF3D3C" w:rsidRPr="00FC3790" w:rsidRDefault="00EF3D3C" w:rsidP="005A57BF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Pr="00FC3790">
        <w:t>Uživatel je oprávněn uschované prostředky na vlastní žádost  čerpat do výše uschované částky bez omezení.</w:t>
      </w:r>
    </w:p>
    <w:p w14:paraId="2CC5730B" w14:textId="52427193" w:rsidR="00EF3D3C" w:rsidRDefault="002E0D4C" w:rsidP="005A57BF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EF3D3C" w:rsidRPr="000639FC">
        <w:t xml:space="preserve">Prostředky uložené </w:t>
      </w:r>
      <w:r w:rsidR="00EF3D3C">
        <w:t xml:space="preserve">do úschovy </w:t>
      </w:r>
      <w:r w:rsidR="00EF3D3C" w:rsidRPr="000639FC">
        <w:t xml:space="preserve">se vyúčtují při ukončení pobytu </w:t>
      </w:r>
      <w:r w:rsidR="00EF3D3C">
        <w:t>uživatele</w:t>
      </w:r>
      <w:r w:rsidR="00EF3D3C" w:rsidRPr="000639FC">
        <w:t xml:space="preserve"> v </w:t>
      </w:r>
      <w:r w:rsidR="00EF3D3C">
        <w:t>D</w:t>
      </w:r>
      <w:r w:rsidR="00EF3D3C" w:rsidRPr="000639FC">
        <w:t xml:space="preserve">omově nebo na žádost </w:t>
      </w:r>
      <w:r w:rsidR="00EF3D3C">
        <w:t>uživatele</w:t>
      </w:r>
      <w:r w:rsidR="00EF3D3C" w:rsidRPr="000639FC">
        <w:t xml:space="preserve"> kdykoli</w:t>
      </w:r>
      <w:r w:rsidR="00EF3D3C">
        <w:t>. Výpisy z osobních účtů a finančních depozit jsou součástí vyúčtování FS vždy k ukončenému čtvrtletí.</w:t>
      </w:r>
      <w:r w:rsidR="006F12A4">
        <w:t xml:space="preserve"> Informaci o stavu podá sociální pracovnice na vyžádání kdykoliv.</w:t>
      </w:r>
    </w:p>
    <w:p w14:paraId="17522B9A" w14:textId="77777777" w:rsidR="006F12A4" w:rsidRDefault="006F12A4" w:rsidP="005A57BF">
      <w:pPr>
        <w:jc w:val="both"/>
      </w:pPr>
    </w:p>
    <w:p w14:paraId="2DDB3767" w14:textId="77777777" w:rsidR="00EF3D3C" w:rsidRPr="00FC3790" w:rsidRDefault="00EF3D3C" w:rsidP="005A57BF">
      <w:pPr>
        <w:jc w:val="both"/>
        <w:rPr>
          <w:b/>
        </w:rPr>
      </w:pPr>
      <w:r w:rsidRPr="00FC3790">
        <w:rPr>
          <w:b/>
        </w:rPr>
        <w:t>Cenné a ostatní věci</w:t>
      </w:r>
    </w:p>
    <w:p w14:paraId="4DE9430F" w14:textId="53F95EF8" w:rsidR="00EF3D3C" w:rsidRDefault="002E0D4C" w:rsidP="005A57BF">
      <w:pPr>
        <w:jc w:val="both"/>
      </w:pPr>
      <w:bookmarkStart w:id="4" w:name="_Hlk206416194"/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bookmarkEnd w:id="4"/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 w:rsidR="00EF3D3C">
        <w:t xml:space="preserve"> Za cennou věc je považována věc, jejíž hodnota přesahuje částku 1.000Kč, je řádně označena, aby nedošlo ke záměně a je zaevidována. </w:t>
      </w:r>
    </w:p>
    <w:p w14:paraId="5A27D17D" w14:textId="1403DFF0" w:rsidR="002E0D4C" w:rsidRDefault="00B452A2" w:rsidP="005A57BF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="0049522A"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 w:rsidR="00EF3D3C">
        <w:t>Za ostatní věci jsou považovány věci, které si uživatel přinesl při nástupu do Domova nebo jichž nabyl v průběhu pobytu a nejde o věci cenné. Nemůže jít o věci v nadměrném množství, nebo které nejsou povoleny při nástupu do Domova dle tohoto Domácího řádu. Ostatní věci má uživatel u sebe.</w:t>
      </w:r>
      <w:r>
        <w:t xml:space="preserve"> Při nástupu je sepsán soupis osobních věcí, pokud v průběhu pobytu nabyde Uživatel další osobní věci, které se přeje doplnit do soupisu, musí je nahlásit pracovníkovi Domova.</w:t>
      </w:r>
    </w:p>
    <w:p w14:paraId="515D6B6B" w14:textId="75A81933" w:rsidR="002E0D4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Uložené věci jsou vydány pouze </w:t>
      </w:r>
      <w:r w:rsidR="0049522A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živateli dle jeho přání</w:t>
      </w:r>
      <w:r w:rsidR="00D8231C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2C871702" w14:textId="204F47D0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 případě úmrtí </w:t>
      </w:r>
      <w:r w:rsidR="0049522A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 sepíší dva pracovníci  seznam jeho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věcí, které se v tu dobu na pokoji nacházejí. Objeví-li se později další uživatelovy věci, jsou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 seznamu dopsány. Finanční prostředky nad 500,-Kč, vkladní knížky a cennosti se stávají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předmětem dědického řízení. Jsou uloženy v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trezoru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 kanceláři Domova</w:t>
      </w:r>
      <w:r w:rsidR="00D8231C">
        <w:rPr>
          <w:rFonts w:ascii="TimesNewRoman" w:eastAsia="Times New Roman" w:hAnsi="TimesNewRoman" w:cs="TimesNewRoman"/>
          <w:color w:val="000000"/>
          <w:kern w:val="0"/>
          <w:lang w:eastAsia="cs-CZ"/>
        </w:rPr>
        <w:t>,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po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proběhnutí dědického řízení jsou vydány oprávněnému dědici na základě předloženého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D8231C">
        <w:rPr>
          <w:rFonts w:ascii="TimesNewRoman" w:eastAsia="Times New Roman" w:hAnsi="TimesNewRoman" w:cs="TimesNewRoman"/>
          <w:color w:val="000000"/>
          <w:kern w:val="0"/>
          <w:lang w:eastAsia="cs-CZ"/>
        </w:rPr>
        <w:t>notářského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rozhodnutí. Majetek bez  hodnoty a finanční hotovost do 500,-Kč 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jsou vydány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kontaktní osobě či osobě blízké při vyklízení pokoje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70741E3E" w14:textId="77777777" w:rsidR="00E80FB9" w:rsidRDefault="00E80FB9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94165B0" w14:textId="0CE6EF93" w:rsidR="002E0D4C" w:rsidRDefault="002E0D4C" w:rsidP="005A57BF">
      <w:pPr>
        <w:widowControl/>
        <w:suppressAutoHyphens w:val="0"/>
        <w:autoSpaceDE w:val="0"/>
        <w:autoSpaceDN w:val="0"/>
        <w:adjustRightInd w:val="0"/>
        <w:jc w:val="both"/>
        <w:rPr>
          <w:b/>
        </w:rPr>
      </w:pPr>
      <w:r w:rsidRPr="00B529D4">
        <w:rPr>
          <w:b/>
        </w:rPr>
        <w:t>Domov pro seniory neodpovídá za finanční hotovost, vkladní knížky nebo jiné cennosti, které nepřevzal do úschovy.</w:t>
      </w:r>
    </w:p>
    <w:p w14:paraId="04046DCB" w14:textId="77777777" w:rsidR="00C514EF" w:rsidRDefault="00C514EF" w:rsidP="005A57BF">
      <w:pPr>
        <w:widowControl/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1BBF851" w14:textId="77777777" w:rsidR="00C514EF" w:rsidRDefault="00C514EF" w:rsidP="005A57BF">
      <w:pPr>
        <w:widowControl/>
        <w:suppressAutoHyphens w:val="0"/>
        <w:autoSpaceDE w:val="0"/>
        <w:autoSpaceDN w:val="0"/>
        <w:adjustRightInd w:val="0"/>
        <w:jc w:val="both"/>
        <w:rPr>
          <w:b/>
        </w:rPr>
      </w:pPr>
    </w:p>
    <w:p w14:paraId="718C58B6" w14:textId="77777777" w:rsidR="00C514EF" w:rsidRDefault="00C514EF" w:rsidP="005A57BF">
      <w:pPr>
        <w:widowControl/>
        <w:suppressAutoHyphens w:val="0"/>
        <w:autoSpaceDE w:val="0"/>
        <w:autoSpaceDN w:val="0"/>
        <w:adjustRightInd w:val="0"/>
        <w:jc w:val="both"/>
        <w:rPr>
          <w:b/>
        </w:rPr>
      </w:pPr>
    </w:p>
    <w:p w14:paraId="3BB8EADA" w14:textId="5A68DA8F" w:rsidR="007669FF" w:rsidRDefault="007669FF" w:rsidP="007669F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 xml:space="preserve">11. 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Poštovní zásilky</w:t>
      </w:r>
    </w:p>
    <w:p w14:paraId="16DA8528" w14:textId="77777777" w:rsidR="007669FF" w:rsidRDefault="007669FF" w:rsidP="007669FF">
      <w:pPr>
        <w:jc w:val="both"/>
      </w:pPr>
    </w:p>
    <w:p w14:paraId="59369C21" w14:textId="3C372E93" w:rsidR="007669FF" w:rsidRPr="00B529D4" w:rsidRDefault="007669FF" w:rsidP="007669FF">
      <w:pPr>
        <w:jc w:val="both"/>
      </w:pPr>
      <w:r w:rsidRPr="00515EAF">
        <w:t xml:space="preserve">Obyčejné poštovní zásilky pro </w:t>
      </w:r>
      <w:r w:rsidR="00DB3395">
        <w:t>U</w:t>
      </w:r>
      <w:r w:rsidRPr="00515EAF">
        <w:t>živatele</w:t>
      </w:r>
      <w:r>
        <w:t xml:space="preserve"> jsou přebírány v kanceláři Domova a předány uživateli.  Balíky, doporučené dopisy a peněžní poukázky jsou uživatelům vydávány pracovnicí pošty proti podpisu</w:t>
      </w:r>
      <w:r w:rsidR="00154301">
        <w:t xml:space="preserve">, případně může Uživatel zmocnit pracovníka Domova k přebírání těchto zásilek. </w:t>
      </w:r>
      <w:r>
        <w:t xml:space="preserve">V případě, že </w:t>
      </w:r>
      <w:r w:rsidR="00154301">
        <w:t>U</w:t>
      </w:r>
      <w:r>
        <w:t xml:space="preserve">živatel není schopen podpisu, </w:t>
      </w:r>
      <w:r w:rsidRPr="00B529D4">
        <w:t xml:space="preserve">potvrdí převzetí doporučené zásilky v jeho přítomnosti sociální pracovnice. </w:t>
      </w:r>
    </w:p>
    <w:p w14:paraId="1F108518" w14:textId="77777777" w:rsidR="007669FF" w:rsidRDefault="007669FF" w:rsidP="007669FF">
      <w:pPr>
        <w:jc w:val="both"/>
      </w:pPr>
      <w:r>
        <w:t>Uživatel má možnost odeslat poštu prostřednictvím sociální pracovnice.</w:t>
      </w:r>
    </w:p>
    <w:p w14:paraId="31EEA43B" w14:textId="41C5B828" w:rsidR="00D60146" w:rsidRDefault="00D60146" w:rsidP="005A57BF">
      <w:pPr>
        <w:widowControl/>
        <w:suppressAutoHyphens w:val="0"/>
        <w:autoSpaceDE w:val="0"/>
        <w:autoSpaceDN w:val="0"/>
        <w:adjustRightInd w:val="0"/>
        <w:jc w:val="both"/>
        <w:rPr>
          <w:b/>
        </w:rPr>
      </w:pPr>
    </w:p>
    <w:p w14:paraId="6F32021D" w14:textId="77777777" w:rsidR="002E0D4C" w:rsidRDefault="002E0D4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558A7B7F" w14:textId="1BA42712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2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Návštěvy</w:t>
      </w:r>
    </w:p>
    <w:p w14:paraId="3CB093D3" w14:textId="10DBCEBD" w:rsidR="002E0D4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Uživatel může přijímat návštěvy 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denně, </w:t>
      </w:r>
      <w:r w:rsidR="002E0D4C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doporučujeme čas 13-18</w:t>
      </w: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 xml:space="preserve"> hodin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. </w:t>
      </w:r>
    </w:p>
    <w:p w14:paraId="5D23D394" w14:textId="1C82C3E4" w:rsidR="00501BBC" w:rsidRDefault="002E0D4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Pokud vyhovuje jiný čas, lze se na čase a průběhu návštěvy domluvit</w:t>
      </w:r>
      <w:r w:rsidR="00D155E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(návštěva se předem domluví telefonicky nebo zazvoní u hlavního vchodu a vyčká příchodu personálu).</w:t>
      </w:r>
    </w:p>
    <w:p w14:paraId="2A454831" w14:textId="378F0B7D" w:rsidR="00501BBC" w:rsidRDefault="00501BBC" w:rsidP="005A57BF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Návštěva však musí respektovat potřeby uživatelů</w:t>
      </w:r>
      <w:r w:rsidR="00124255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jejich soukromí</w:t>
      </w:r>
      <w:r w:rsidR="00E80FB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především na 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>více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lůžkovém pokoji (např. provádění hygieny u spolubydlícího apod.)</w:t>
      </w:r>
    </w:p>
    <w:p w14:paraId="7C7CE310" w14:textId="798E6950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Při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mimořádných situacích a událostech mohou být návštěvy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omezeny nebo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zakázány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.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 zákazu z uvedených důvodů je Uživatel pracovníkem informován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sobně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návštěvy jsou s takovým opatřením seznámeny u 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hlavního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vchodu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kontaktním osobám jsou rozeslány informativní e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>-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maily, případně </w:t>
      </w:r>
      <w:proofErr w:type="spellStart"/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sms</w:t>
      </w:r>
      <w:proofErr w:type="spellEnd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7A0D558D" w14:textId="17B65DC2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 potřeba, aby se návštěva ohlásila i u p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>ečujícího personálu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, protože je možné, že právě u jejich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člena rodiny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probíhají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úkony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péče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nebo návštěva lékaře.</w:t>
      </w:r>
    </w:p>
    <w:p w14:paraId="0C90EEEA" w14:textId="31EC9A78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Návštěvy jsou povinny respektovat dobu nočního klidu a průběh poskytování 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sociálních služeb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508539F9" w14:textId="22C11FDD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může přijímat návštěvy ve společných prostorách nebo ve svém pokoji. Užívá-li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>více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lůžkový pokoj, je třeba nenarušovat návštěvou soukromí spolubydlícího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  <w:r w:rsidR="005103FE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 kuchyňce a na chodbě v 1.patře je z ohleduplnosti k ostatním Uživatelům vhodné omezit návštěvu na 30 minut.</w:t>
      </w:r>
    </w:p>
    <w:p w14:paraId="2D2E53FC" w14:textId="49210C02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Návštěva může přivést i menší zvířata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Tato zvířata nesmějí v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žádném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případě ohrozit nebo omezit ostatní uživatele, personál nebo další osoby v Domově. Majitel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zvířat zajistí, že při procházení Domova budou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psi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na vodítku a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větší plemena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budou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mít košík.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Vždy je přítomnost zvířete nutno hlásit personálu a je nutný souhlas spolubydlícího</w:t>
      </w:r>
      <w:r w:rsidR="00AD7CB6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případně dalších Uživatelů.</w:t>
      </w:r>
    </w:p>
    <w:p w14:paraId="1F24ECD5" w14:textId="439B5845" w:rsidR="00432BB9" w:rsidRDefault="00432BB9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Návštěvy při parkování nesmí blokovat vjezd do areálu Domova.</w:t>
      </w:r>
    </w:p>
    <w:p w14:paraId="1592079F" w14:textId="77777777" w:rsidR="00124255" w:rsidRDefault="00124255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558B746" w14:textId="37FE068A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3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Vycházky a pobyt mimo Domov</w:t>
      </w:r>
    </w:p>
    <w:p w14:paraId="12BD3EF3" w14:textId="476DF73D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může kdykoliv opustit Domov dle svého přání a svobodného rozhodnutí. V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zájmu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své bezpečnosti je vhodné 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svůj záměr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oznámit pracovníkovi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Také je vhodné sdělit i přibližnou hodinu svého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návratu.</w:t>
      </w:r>
    </w:p>
    <w:p w14:paraId="4B9BA0FC" w14:textId="5E92F929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Uživatel může opustit Domov na více dní. Toto sdělí </w:t>
      </w:r>
      <w:r w:rsidR="00124255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 nebo kontaktní osoba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pracovníkovi  nejpozději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3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dny dopředu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(důležité pro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odhlášení stravy). V opačném případě pak není možné využít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vratku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na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neodebrané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potraviny.</w:t>
      </w:r>
    </w:p>
    <w:p w14:paraId="612DD2AF" w14:textId="28FF18E6" w:rsidR="00C373B8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bookmarkStart w:id="5" w:name="_Hlk206418242"/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bookmarkEnd w:id="5"/>
      <w:r w:rsidR="00C373B8"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Takto není třeba postupovat v případě hospitalizace, protože je strava odhlášen</w:t>
      </w:r>
      <w:r w:rsidR="00C75151">
        <w:rPr>
          <w:rFonts w:ascii="TimesNewRoman" w:eastAsia="Times New Roman" w:hAnsi="TimesNewRoman" w:cs="TimesNewRoman"/>
          <w:color w:val="000000"/>
          <w:kern w:val="0"/>
          <w:lang w:eastAsia="cs-CZ"/>
        </w:rPr>
        <w:t>a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automaticky. </w:t>
      </w:r>
    </w:p>
    <w:p w14:paraId="230EC5C7" w14:textId="5D6AF995" w:rsidR="00501BBC" w:rsidRDefault="00C373B8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Při pobytu mimo zařízení z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ůstává platba za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ubytování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režijní náklady stravy.</w:t>
      </w:r>
    </w:p>
    <w:p w14:paraId="390703E4" w14:textId="001E17AC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Jsou-li </w:t>
      </w:r>
      <w:r w:rsidR="00C373B8"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léky podávány zdravotní sestrou, na dobu své nepřítomnosti si od ní odpovídající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množství léků převezme. Stejně tak občanský průkaz a kartičku pojišťovny</w:t>
      </w:r>
      <w:r w:rsidR="00C373B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(pokud je v úschově)</w:t>
      </w:r>
    </w:p>
    <w:p w14:paraId="5D2D0111" w14:textId="1E3B574A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124255">
        <w:rPr>
          <w:color w:val="000000" w:themeColor="text1"/>
        </w:rPr>
        <w:t>Př</w:t>
      </w:r>
      <w:r w:rsidR="002E0D4C" w:rsidRPr="00C373B8">
        <w:rPr>
          <w:color w:val="000000" w:themeColor="text1"/>
        </w:rPr>
        <w:t>íspěvek na péči – v případě ohlášeného pobytu uživatele mimo zařízení poskytovatele trvající 24 hodin v jednotlivém kalendářním dni, vrátí poskytovatel uživateli částku odpovídající 1/30 přiznaného příspěvku na péči za každý den této nepřítomnosti. Příspěvek na péči se nevrací uživateli v případě pobytu ve zdravotnickém zařízení.</w:t>
      </w:r>
    </w:p>
    <w:p w14:paraId="416DEA06" w14:textId="77777777" w:rsidR="00B77B46" w:rsidRPr="002E0D4C" w:rsidRDefault="00B77B46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EE0000"/>
          <w:kern w:val="0"/>
          <w:lang w:eastAsia="cs-CZ"/>
        </w:rPr>
      </w:pPr>
    </w:p>
    <w:p w14:paraId="228ECEB5" w14:textId="67B8CC41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4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Kulturní život a aktivizační činnosti</w:t>
      </w:r>
    </w:p>
    <w:p w14:paraId="24CA25F6" w14:textId="22D9867C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lastRenderedPageBreak/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Domova se může účastnit kulturního a společenského života. Jsou mu k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dispozici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společné prostory. Účast na všech zájmových aktivitách je výhradně dobrovolná.</w:t>
      </w:r>
    </w:p>
    <w:p w14:paraId="0BF34B9B" w14:textId="418B47A3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se může podílet na organizaci aktivit a přispívat ke zlepšování kvality života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 Domově v oblasti zájmů a potřeb všech Uživatelů. Má právo  podněcovat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vznik aktivit nových a rozvoj stávajících činností, jež lze v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Domově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realizovat. Může se rovněž vyjadřovat k problémům a navrhovat jejich možná řešení.</w:t>
      </w:r>
    </w:p>
    <w:p w14:paraId="6D475C93" w14:textId="40AFD559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Domov zajišťuje aktivizační činnost skupinovou i individuální prostřednictvím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aktivizačních pracovníků v prostorách Domova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7CD490E5" w14:textId="3B5D4748" w:rsidR="00501BBC" w:rsidRPr="00103A99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 denních aktivitách jsou Uživatelé informováni prostřednictvím předem zveřejněného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programu vyvěšeného na nástěnkách na každém patř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e.</w:t>
      </w:r>
    </w:p>
    <w:p w14:paraId="5F2ED7FA" w14:textId="662A6F40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Každý Uživatel má zajištěnu plnou svobodu náboženského vyznání a může se účastnit</w:t>
      </w:r>
      <w:r w:rsid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bohoslužeb konaných v prostorách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jídelny, případně využít návštěvy kněze na pokoji.</w:t>
      </w:r>
    </w:p>
    <w:p w14:paraId="2EDA6F0B" w14:textId="50F46DE4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>Drobné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nákupy potravin,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cukrovinek a drogérie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lze domluvit </w:t>
      </w:r>
      <w:r w:rsidR="002E0D4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jedenkrát týdně. </w:t>
      </w:r>
    </w:p>
    <w:p w14:paraId="4C8062F1" w14:textId="77777777" w:rsidR="002E0D4C" w:rsidRDefault="002E0D4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57AF9E3C" w14:textId="604BB0FB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5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Úhrada za pobyt a služby</w:t>
      </w:r>
    </w:p>
    <w:p w14:paraId="0756511F" w14:textId="401AD517" w:rsidR="00501BBC" w:rsidRDefault="00501BBC" w:rsidP="00103A99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Úhradu za pobyt v Domově stanovuje sazebník úhrad. Změny v tomto sazebníku podléhají</w:t>
      </w:r>
      <w:r w:rsidR="00EF28BB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změně Vyhlášky 505/2006 Sb., kterou se provádějí některá ustanovení </w:t>
      </w:r>
      <w:r w:rsidR="00E14872">
        <w:rPr>
          <w:rFonts w:ascii="TimesNewRoman" w:eastAsia="Times New Roman" w:hAnsi="TimesNewRoman" w:cs="TimesNewRoman"/>
          <w:color w:val="000000"/>
          <w:kern w:val="0"/>
          <w:lang w:eastAsia="cs-CZ"/>
        </w:rPr>
        <w:t>Z</w:t>
      </w:r>
      <w:r w:rsidR="00EF28BB">
        <w:rPr>
          <w:rFonts w:ascii="TimesNewRoman" w:eastAsia="Times New Roman" w:hAnsi="TimesNewRoman" w:cs="TimesNewRoman"/>
          <w:color w:val="000000"/>
          <w:kern w:val="0"/>
          <w:lang w:eastAsia="cs-CZ"/>
        </w:rPr>
        <w:t>ákona o sociálních službách.</w:t>
      </w:r>
    </w:p>
    <w:p w14:paraId="2112DB9C" w14:textId="1477FD50" w:rsidR="00EF28BB" w:rsidRDefault="00501BBC" w:rsidP="00103A99">
      <w:pPr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EF28BB">
        <w:t>Úhradu za pobyt bude uživatel provádět vždy nejpozději do 20. dne aktuálního měsíce</w:t>
      </w:r>
    </w:p>
    <w:p w14:paraId="6B7FA279" w14:textId="7C2D508A" w:rsidR="00EF28BB" w:rsidRDefault="00EF28BB" w:rsidP="00103A99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bude odečtena z důchodu uživatele, pokud jeho důchod chodí na účet poskytovatele formou hromadného výplatního seznamu ČSSZ</w:t>
      </w:r>
    </w:p>
    <w:p w14:paraId="6DA651D1" w14:textId="77777777" w:rsidR="00103A99" w:rsidRDefault="00103A99" w:rsidP="00103A99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bezhotovostně příkazem z účtu uživatele na účet Domova 1837150339/0800</w:t>
      </w:r>
    </w:p>
    <w:p w14:paraId="6015A552" w14:textId="45726C58" w:rsidR="00501BBC" w:rsidRPr="005A23D9" w:rsidRDefault="00103A99" w:rsidP="005A23D9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v hotovosti do pokladny poskytovatele</w:t>
      </w:r>
    </w:p>
    <w:p w14:paraId="384D735F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si ze svých prostředků hradí také:</w:t>
      </w:r>
    </w:p>
    <w:p w14:paraId="0E4FE0E0" w14:textId="16A76249" w:rsidR="00501BBC" w:rsidRDefault="00501BBC" w:rsidP="00103A99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 w:rsidRPr="00103A99">
        <w:rPr>
          <w:rFonts w:ascii="TimesNewRoman" w:eastAsia="Times New Roman" w:hAnsi="TimesNewRoman" w:cs="TimesNewRoman"/>
          <w:color w:val="000000"/>
          <w:kern w:val="0"/>
          <w:lang w:eastAsia="cs-CZ"/>
        </w:rPr>
        <w:t>doplatky za léky</w:t>
      </w:r>
    </w:p>
    <w:p w14:paraId="2B9E2529" w14:textId="5CC756E3" w:rsidR="00103A99" w:rsidRDefault="00103A99" w:rsidP="00103A99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hygienické potřeby</w:t>
      </w:r>
    </w:p>
    <w:p w14:paraId="4AB1F145" w14:textId="76D02D30" w:rsidR="00103A99" w:rsidRDefault="00103A99" w:rsidP="00103A99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zdravotnický materiál (INKO pomůcky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, převazový materiál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nad rámec úhrady od zdravotní pojišťovny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,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)</w:t>
      </w:r>
    </w:p>
    <w:p w14:paraId="68D8DC2E" w14:textId="6F04EFB0" w:rsidR="00103A99" w:rsidRPr="00103A99" w:rsidRDefault="00103A99" w:rsidP="00103A99">
      <w:pPr>
        <w:pStyle w:val="Odstavecseseznamem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fakultativní služby dle platného ceníku</w:t>
      </w:r>
      <w:r w:rsidR="007B21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(pedikúra, kadeřník, doprava…)</w:t>
      </w:r>
    </w:p>
    <w:p w14:paraId="46DB97E3" w14:textId="25F5129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1977E64" w14:textId="6F148733" w:rsidR="00EF28BB" w:rsidRDefault="00EF28BB" w:rsidP="00015843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 </w:t>
      </w:r>
      <w:r>
        <w:t>Uživatel je povinen zaplatit poskytovateli za poskytování péče za kalendářní měsíc částku ve výši přiznaného příspěvku na péči.</w:t>
      </w:r>
    </w:p>
    <w:p w14:paraId="15629D61" w14:textId="77777777" w:rsidR="00EF28BB" w:rsidRDefault="00EF28BB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3502FAF" w14:textId="4B272C4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6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Stížnosti</w:t>
      </w:r>
    </w:p>
    <w:p w14:paraId="1CC0E7A2" w14:textId="7BF80392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Poskytovatel pohlíží na podání stížnosti jako na podnět ke zlepšení kvality poskytované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služby. Poskytovatel se zabývá každou stížností bez ohledu na její původ a formu.</w:t>
      </w:r>
    </w:p>
    <w:p w14:paraId="68EC1BEF" w14:textId="1497C1E5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i pracovník si mohou stěžovat na kvalitu nebo způsob poskytování sociálních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služeb, </w:t>
      </w:r>
      <w:r w:rsidR="00E14872">
        <w:rPr>
          <w:rFonts w:ascii="TimesNewRoman" w:eastAsia="Times New Roman" w:hAnsi="TimesNewRoman" w:cs="TimesNewRoman"/>
          <w:color w:val="000000"/>
          <w:kern w:val="0"/>
          <w:lang w:eastAsia="cs-CZ"/>
        </w:rPr>
        <w:t>chování a přístup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pracovníků, stravu, ubytování, praní prádla, úklid apod., aniž by tím byla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jakýmkoli způsobem dotčena jeho práva</w:t>
      </w:r>
      <w:r w:rsidR="00E1487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oprávněné nároky.</w:t>
      </w:r>
    </w:p>
    <w:p w14:paraId="4F047A88" w14:textId="14CBC6AB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Stěžovatel nesmí být v důsledku podání stížnosti nikterak omezen ve svých právech a</w:t>
      </w:r>
      <w:r w:rsidR="007B21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může si k projednání své stížnosti zvolit  zástupce. </w:t>
      </w:r>
    </w:p>
    <w:p w14:paraId="708DD570" w14:textId="5F76F931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5CD0EAA0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Způsob podání stížnosti</w:t>
      </w:r>
    </w:p>
    <w:p w14:paraId="55C5EE64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ústně (je vytvořen zápis o ústním jednání)</w:t>
      </w:r>
    </w:p>
    <w:p w14:paraId="25574C3E" w14:textId="3C8196F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písemně (na adresu zařízení</w:t>
      </w:r>
      <w:r w:rsidR="00094CA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nebo do schránky)</w:t>
      </w:r>
    </w:p>
    <w:p w14:paraId="2CF246A8" w14:textId="77777777" w:rsidR="00551C56" w:rsidRDefault="00551C56" w:rsidP="00551C56">
      <w:pPr>
        <w:pStyle w:val="Odstavecseseznamem"/>
        <w:numPr>
          <w:ilvl w:val="0"/>
          <w:numId w:val="10"/>
        </w:numPr>
        <w:jc w:val="both"/>
      </w:pPr>
      <w:r w:rsidRPr="0050250D">
        <w:t>stěžovatel napíše stížnost sám nebo prostřednictvím pracovníka, kterého si sám určí. Ten se musí kontrolními otázkami ujišťovat, že stížnosti správně porozuměl.</w:t>
      </w:r>
    </w:p>
    <w:p w14:paraId="658D7924" w14:textId="77777777" w:rsidR="00551C56" w:rsidRPr="0050250D" w:rsidRDefault="00551C56" w:rsidP="00551C56">
      <w:pPr>
        <w:pStyle w:val="Odstavecseseznamem"/>
        <w:numPr>
          <w:ilvl w:val="0"/>
          <w:numId w:val="10"/>
        </w:numPr>
        <w:jc w:val="both"/>
      </w:pPr>
      <w:r w:rsidRPr="0050250D">
        <w:t xml:space="preserve">u nekomunikujících uživatelů je nutná spolupráce pracovníků, kteří pozorují uživatele a jeho </w:t>
      </w:r>
      <w:r>
        <w:t xml:space="preserve">     </w:t>
      </w:r>
      <w:r w:rsidRPr="0050250D">
        <w:t xml:space="preserve">opakované stupňující se projevy nelibosti v určitých situacích. </w:t>
      </w:r>
    </w:p>
    <w:p w14:paraId="2114BF2A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telefonicky (je vytvořen zápis o telefonické stížnosti)</w:t>
      </w:r>
    </w:p>
    <w:p w14:paraId="33F68387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e-mailem</w:t>
      </w:r>
    </w:p>
    <w:p w14:paraId="030E227F" w14:textId="77777777" w:rsidR="00551C56" w:rsidRDefault="00551C56" w:rsidP="00551C56">
      <w:pPr>
        <w:ind w:left="720"/>
        <w:jc w:val="both"/>
      </w:pPr>
    </w:p>
    <w:p w14:paraId="61032E80" w14:textId="0B09D44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Schránka na stížnosti jsou kontrolovány a vybírány 1x týdně. K dispozici jsou v přízemí  </w:t>
      </w:r>
      <w:r w:rsidR="00E14872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ve vstupní části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naproti </w:t>
      </w:r>
      <w:r w:rsidR="00E14872">
        <w:rPr>
          <w:rFonts w:ascii="TimesNewRoman" w:eastAsia="Times New Roman" w:hAnsi="TimesNewRoman" w:cs="TimesNewRoman"/>
          <w:color w:val="000000"/>
          <w:kern w:val="0"/>
          <w:lang w:eastAsia="cs-CZ"/>
        </w:rPr>
        <w:t>schodiště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a v 1. patře.</w:t>
      </w:r>
    </w:p>
    <w:p w14:paraId="521BCE86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</w:p>
    <w:p w14:paraId="5B849718" w14:textId="61C433EF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Pr="00D07818">
        <w:t xml:space="preserve"> </w:t>
      </w:r>
      <w:r>
        <w:t>Zaměstnanci jsou povinni při přijímání a vyřizování stížností zachovávat mlčenlivost.</w:t>
      </w:r>
    </w:p>
    <w:p w14:paraId="1320A0A5" w14:textId="656A7B8B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5BFA22C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Informování stěžovatele o vyřízení stížnosti</w:t>
      </w:r>
    </w:p>
    <w:p w14:paraId="10A8289A" w14:textId="77C788BF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Na vyřízení stížnosti má Domov 30 dní. </w:t>
      </w:r>
    </w:p>
    <w:p w14:paraId="2879B27B" w14:textId="546494CC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Stěžovatel je vždy písemně informován o vyřízení jeho stížnosti a řešení. Zařízení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stěžovateli vždy nabídne i ústní projednání výsledků prověření stížnosti. V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 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tomto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případě může mít písemná odpověď na stížnost podobu záznamu o projednání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výsledků prověření stížnosti.</w:t>
      </w:r>
    </w:p>
    <w:p w14:paraId="561AEE0D" w14:textId="771F4A02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></w:t>
      </w:r>
      <w:r w:rsidR="00E14872">
        <w:rPr>
          <w:rFonts w:ascii="Symbol" w:eastAsia="Times New Roman" w:hAnsi="Symbol" w:cs="Symbol"/>
          <w:color w:val="000000"/>
          <w:kern w:val="0"/>
          <w:lang w:eastAsia="cs-CZ"/>
        </w:rPr>
        <w:t xml:space="preserve"> </w:t>
      </w:r>
      <w:r w:rsidRPr="00D27007">
        <w:t xml:space="preserve">Pokud je záležitost </w:t>
      </w:r>
      <w:r>
        <w:t xml:space="preserve">sdělena ústně a </w:t>
      </w:r>
      <w:r w:rsidRPr="00D27007">
        <w:t xml:space="preserve">vyřešena při ústním jednání a </w:t>
      </w:r>
      <w:r w:rsidR="00E14872">
        <w:t>U</w:t>
      </w:r>
      <w:r w:rsidRPr="00D27007">
        <w:t>živatel s touto nápravou souhlasí, taková stížnost je označena jako podnět či připomínka a písemný záznam se neprovádí.</w:t>
      </w:r>
    </w:p>
    <w:p w14:paraId="4A882B6D" w14:textId="0CAF2F0D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Odpovědi na anonymní podání jsou zveřejněny na informačních nástěnkách na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všech 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odděleních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. Odpověď má podobu věcného shrnutí podstaty podání a informací,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jak a s jakým výsledkem byla stížnost prověřena, příp. jaká nápravná opatření byla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přijata.</w:t>
      </w:r>
    </w:p>
    <w:p w14:paraId="6971C658" w14:textId="1CB59380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Symbol" w:eastAsia="Times New Roman" w:hAnsi="Symbol" w:cs="Symbol"/>
          <w:color w:val="000000"/>
          <w:kern w:val="0"/>
          <w:lang w:eastAsia="cs-CZ"/>
        </w:rPr>
        <w:t xml:space="preserve"> </w:t>
      </w:r>
      <w:r w:rsidR="00AB017C">
        <w:rPr>
          <w:rFonts w:eastAsia="Times New Roman"/>
          <w:color w:val="000000"/>
          <w:kern w:val="0"/>
          <w:lang w:eastAsia="cs-CZ"/>
        </w:rPr>
        <w:t>S v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ýsledky prověření stížnosti a s případným nápravným opatřením jsou seznámeni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zaměstnanci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20395EC8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B0EDBA6" w14:textId="77777777" w:rsidR="005A23D9" w:rsidRDefault="005A23D9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CD30166" w14:textId="2E7F2449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7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Porušování Domácího řádu</w:t>
      </w:r>
    </w:p>
    <w:p w14:paraId="7A12E367" w14:textId="7A15C485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Pokud dojde k porušení Domácího řádu uživatelem Domova, postupuje se následujícím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způsobem:</w:t>
      </w:r>
    </w:p>
    <w:p w14:paraId="77323655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1AAE499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Slovní upozornění</w:t>
      </w:r>
    </w:p>
    <w:p w14:paraId="26392BBB" w14:textId="3363470A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Uživatel je na své chování upozorněn přítomným pracovníkem, který uživateli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vysvětlí, čeho se dopustil, připomene mu zásady společného soužití a seznámí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ho s tím, že je povinen neprodleně provést zápis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denního hlášení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.</w:t>
      </w:r>
    </w:p>
    <w:p w14:paraId="069921B4" w14:textId="77777777" w:rsidR="00744EA7" w:rsidRDefault="00744EA7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3C2AF14" w14:textId="77777777" w:rsidR="00744EA7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P</w:t>
      </w:r>
      <w:r w:rsidR="00501BBC"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ísemné upozornění na porušení Domácího řádu</w:t>
      </w:r>
    </w:p>
    <w:p w14:paraId="0D00E59D" w14:textId="219F9FD0" w:rsidR="00501BBC" w:rsidRPr="00744EA7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Pokud dojde k opakovanému porušení Domácího řádu, opětovně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jsou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připomen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uty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zásady společného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soužití 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a to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,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jaké provinění proti nim nastalo, je proveden písemný zápis, se kterým je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 seznámen a jejž podepíše.</w:t>
      </w:r>
    </w:p>
    <w:p w14:paraId="36D7F4D6" w14:textId="4854D8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5DDB3E8" w14:textId="6FB30B53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Nereflektuje-li uživatel i nadále výzev k nápravě svého chování neslučitelného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 Domácím řádem, vypoví poskytovatel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S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mlouvu o poskytování sociální služby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dle stanovené výpovědní lhůty 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uvedené ve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S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mlouv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>ě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 poskytování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sociální služby.</w:t>
      </w:r>
    </w:p>
    <w:p w14:paraId="7534BAA5" w14:textId="31023670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2E94B06" w14:textId="77777777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000000"/>
          <w:kern w:val="0"/>
          <w:lang w:eastAsia="cs-CZ"/>
        </w:rPr>
        <w:t>Za hrubé porušování Domácího řádu ze strany uživatele Domova se považuje:</w:t>
      </w:r>
    </w:p>
    <w:p w14:paraId="4C0253A9" w14:textId="31F442A4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1. Nadměrné užívání alkoholu a psychotropních látek, kdy na základě jejich požití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porušuje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 práva druhé osoby. Za nadměrné užívání je považováno takové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užívání, po němž uživatel ohrožuje své zdraví (pády, sebepoškozování apod.), zdraví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druhých osob, klidné soužití s ostatními, ničí majetek Domova nebo ostatních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Uži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vatelů,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chová se agresivním způsobem (slovně či fyzicky) vůči jiným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živatelům či</w:t>
      </w:r>
      <w:r w:rsidR="00AB017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pracovníkům, znesnadňuje-li užití výše jmenované látky péči o něj.</w:t>
      </w:r>
    </w:p>
    <w:p w14:paraId="4437C666" w14:textId="502913C5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2. Projevy sexuálního obtěžování (fyzické kontakty — doteky, objímání, poplácávání</w:t>
      </w:r>
      <w:r w:rsidR="007B21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apod. verbální podoba — slovní narážky, nevhodné vtipy, sexuální návrhy) vůči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pracovníkům Domova či ostatním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živatelům.</w:t>
      </w:r>
    </w:p>
    <w:p w14:paraId="2AC3104C" w14:textId="32C27964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3. Záměrné poškozování majetku Domova či ostatních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živatelů.</w:t>
      </w:r>
    </w:p>
    <w:p w14:paraId="0E1D928D" w14:textId="481183CA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4. Slovní (výhrůžky, které mohou vzbudit obavy z ohrožení života či zdraví) či fyzické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napadání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živatelů nebo pracovníků Domova.</w:t>
      </w:r>
    </w:p>
    <w:p w14:paraId="577A81B4" w14:textId="566C4EDD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5. Narušování klidného soužití s ostatními uživateli Domova (vyvolávání sporů,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poškozování dobrého jména, nerespektování práv druhých osob).</w:t>
      </w:r>
    </w:p>
    <w:p w14:paraId="11CEADC3" w14:textId="1FB9A6ED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6. Prokázané odcizení majetku Domova či jiného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živatele.</w:t>
      </w:r>
    </w:p>
    <w:p w14:paraId="768BE385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5529D3CE" w14:textId="787AEF0B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Jde-li o chování a jednání ohrožující zdraví a život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U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živatele nebo dalších osob, jsou</w:t>
      </w:r>
      <w:r w:rsidR="007B21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pracovníci povinni podat neprodleně oznámení Policii ČR.</w:t>
      </w:r>
    </w:p>
    <w:p w14:paraId="251E28B1" w14:textId="3CEF2A80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</w:rPr>
      </w:pPr>
    </w:p>
    <w:p w14:paraId="5DA11478" w14:textId="77777777" w:rsidR="00C514EF" w:rsidRDefault="00C514EF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</w:rPr>
      </w:pPr>
    </w:p>
    <w:p w14:paraId="110BCFB7" w14:textId="35870814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8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Závěrečná ustanovení</w:t>
      </w:r>
    </w:p>
    <w:p w14:paraId="5B210DF2" w14:textId="00B45C35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S </w:t>
      </w:r>
      <w:r w:rsidR="006D1E73">
        <w:rPr>
          <w:rFonts w:ascii="TimesNewRoman" w:eastAsia="Times New Roman" w:hAnsi="TimesNewRoman" w:cs="TimesNewRoman"/>
          <w:color w:val="000000"/>
          <w:kern w:val="0"/>
          <w:lang w:eastAsia="cs-CZ"/>
        </w:rPr>
        <w:t>D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omácím řádem jsou seznámeni všichni Uživatelé i pracovníci. Je dostupný Uživatelům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i návštěvám, neboť je vyvěšen 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>na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všech 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odděleních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. Opakované porušování 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>D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omácího řádu může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vést k 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>ukončení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Smlouvy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o poskytování sociálních služeb.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Domácí řád je k dispozici na webových stránkách </w:t>
      </w:r>
      <w:r w:rsidR="003D1871">
        <w:rPr>
          <w:rFonts w:ascii="TimesNewRoman" w:eastAsia="Times New Roman" w:hAnsi="TimesNewRoman" w:cs="TimesNewRoman"/>
          <w:color w:val="000000"/>
          <w:kern w:val="0"/>
          <w:lang w:eastAsia="cs-CZ"/>
        </w:rPr>
        <w:t>Domova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,  tudíž je</w:t>
      </w:r>
      <w:r w:rsidR="001B403A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</w:t>
      </w: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dostupný i pro zájemce a žadatele.</w:t>
      </w:r>
    </w:p>
    <w:p w14:paraId="299A460E" w14:textId="77777777" w:rsidR="001B403A" w:rsidRDefault="001B403A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8A67565" w14:textId="77777777" w:rsidR="00C514EF" w:rsidRDefault="00C514EF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1E20DA94" w14:textId="78BF8872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</w:pP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1</w:t>
      </w:r>
      <w:r w:rsidR="007669FF"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9</w:t>
      </w:r>
      <w:r>
        <w:rPr>
          <w:rFonts w:ascii="TimesNewRoman,Bold" w:eastAsia="Times New Roman" w:hAnsi="TimesNewRoman,Bold" w:cs="TimesNewRoman,Bold"/>
          <w:b/>
          <w:bCs/>
          <w:color w:val="2E74B6"/>
          <w:kern w:val="0"/>
          <w:sz w:val="32"/>
          <w:szCs w:val="32"/>
          <w:lang w:eastAsia="cs-CZ"/>
        </w:rPr>
        <w:t>. Kontakty</w:t>
      </w:r>
    </w:p>
    <w:p w14:paraId="02983B6F" w14:textId="6B2D5998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Jednatelka:</w:t>
      </w:r>
    </w:p>
    <w:p w14:paraId="4AE2BBDA" w14:textId="37D30BBC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Kateřina Bruštíková, tel: 585000282, 731197820</w:t>
      </w:r>
    </w:p>
    <w:p w14:paraId="1EC94DB0" w14:textId="77777777" w:rsidR="00744EA7" w:rsidRDefault="00744EA7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6D6E1530" w14:textId="38CBEEE3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Ředitelka:</w:t>
      </w:r>
    </w:p>
    <w:p w14:paraId="12196295" w14:textId="52A91785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Monika </w:t>
      </w:r>
      <w:proofErr w:type="spellStart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Glatterová</w:t>
      </w:r>
      <w:proofErr w:type="spellEnd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, tel. 585000282, 734598301</w:t>
      </w:r>
    </w:p>
    <w:p w14:paraId="4352037D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4405D5E9" w14:textId="310D7C12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Sociální pracovnice: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tel: 604698021</w:t>
      </w:r>
    </w:p>
    <w:p w14:paraId="616DF120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787F737D" w14:textId="66709A31" w:rsidR="00501BBC" w:rsidRDefault="00501BBC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Vrchní sestra: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 tel: 734819339</w:t>
      </w:r>
    </w:p>
    <w:p w14:paraId="0A69EF35" w14:textId="77777777" w:rsidR="00D07818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2CC74E63" w14:textId="6D01BC0A" w:rsidR="00501BBC" w:rsidRDefault="00D07818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Sesterna (nepřetržitě):  tel: 731745489</w:t>
      </w:r>
    </w:p>
    <w:p w14:paraId="10DAC58E" w14:textId="77777777" w:rsidR="00884D16" w:rsidRDefault="00884D16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3B01BD71" w14:textId="5C07528B" w:rsidR="00884D16" w:rsidRDefault="00884D16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proofErr w:type="spellStart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E.mail</w:t>
      </w:r>
      <w:proofErr w:type="spellEnd"/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:    </w:t>
      </w:r>
      <w:hyperlink r:id="rId9" w:history="1">
        <w:r w:rsidRPr="00D245DD">
          <w:rPr>
            <w:rStyle w:val="Hypertextovodkaz"/>
            <w:rFonts w:ascii="TimesNewRoman" w:eastAsia="Times New Roman" w:hAnsi="TimesNewRoman" w:cs="TimesNewRoman"/>
            <w:kern w:val="0"/>
            <w:lang w:eastAsia="cs-CZ"/>
          </w:rPr>
          <w:t>domovunicov@seznam.cz</w:t>
        </w:r>
      </w:hyperlink>
    </w:p>
    <w:p w14:paraId="2EFF314B" w14:textId="49B72970" w:rsidR="00884D16" w:rsidRDefault="00884D16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Web.:      </w:t>
      </w:r>
      <w:hyperlink r:id="rId10" w:history="1">
        <w:r w:rsidRPr="00D245DD">
          <w:rPr>
            <w:rStyle w:val="Hypertextovodkaz"/>
            <w:rFonts w:ascii="TimesNewRoman" w:eastAsia="Times New Roman" w:hAnsi="TimesNewRoman" w:cs="TimesNewRoman"/>
            <w:kern w:val="0"/>
            <w:lang w:eastAsia="cs-CZ"/>
          </w:rPr>
          <w:t>www.domov-unicov.cz</w:t>
        </w:r>
      </w:hyperlink>
    </w:p>
    <w:p w14:paraId="6356CA2C" w14:textId="77777777" w:rsidR="00884D16" w:rsidRDefault="00884D16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</w:p>
    <w:p w14:paraId="0C808174" w14:textId="04AA91CB" w:rsidR="00501BBC" w:rsidRDefault="00744EA7" w:rsidP="00015843">
      <w:pPr>
        <w:widowControl/>
        <w:suppressAutoHyphens w:val="0"/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color w:val="000000"/>
          <w:kern w:val="0"/>
          <w:lang w:eastAsia="cs-CZ"/>
        </w:rPr>
      </w:pPr>
      <w:r>
        <w:rPr>
          <w:rFonts w:ascii="TimesNewRoman" w:eastAsia="Times New Roman" w:hAnsi="TimesNewRoman" w:cs="TimesNewRoman"/>
          <w:color w:val="000000"/>
          <w:kern w:val="0"/>
          <w:lang w:eastAsia="cs-CZ"/>
        </w:rPr>
        <w:t>T</w:t>
      </w:r>
      <w:r w:rsidR="00501BBC">
        <w:rPr>
          <w:rFonts w:ascii="TimesNewRoman" w:eastAsia="Times New Roman" w:hAnsi="TimesNewRoman" w:cs="TimesNewRoman"/>
          <w:color w:val="000000"/>
          <w:kern w:val="0"/>
          <w:lang w:eastAsia="cs-CZ"/>
        </w:rPr>
        <w:t xml:space="preserve">ento domácí řád nabývá účinnosti dnem </w:t>
      </w:r>
      <w:r w:rsidR="00D07818">
        <w:rPr>
          <w:rFonts w:ascii="TimesNewRoman" w:eastAsia="Times New Roman" w:hAnsi="TimesNewRoman" w:cs="TimesNewRoman"/>
          <w:color w:val="000000"/>
          <w:kern w:val="0"/>
          <w:lang w:eastAsia="cs-CZ"/>
        </w:rPr>
        <w:t>1.9.2025</w:t>
      </w:r>
    </w:p>
    <w:p w14:paraId="20E40375" w14:textId="64C1BE05" w:rsidR="00D07818" w:rsidRDefault="00D07818" w:rsidP="00015843">
      <w:pPr>
        <w:jc w:val="both"/>
        <w:rPr>
          <w:rStyle w:val="Siln"/>
          <w:b w:val="0"/>
          <w:bCs w:val="0"/>
        </w:rPr>
      </w:pPr>
    </w:p>
    <w:p w14:paraId="2F547877" w14:textId="77777777" w:rsidR="004B7162" w:rsidRDefault="004B7162" w:rsidP="00015843">
      <w:pPr>
        <w:jc w:val="both"/>
        <w:rPr>
          <w:rStyle w:val="Siln"/>
          <w:b w:val="0"/>
          <w:bCs w:val="0"/>
        </w:rPr>
      </w:pPr>
    </w:p>
    <w:p w14:paraId="569E4678" w14:textId="77777777" w:rsidR="00877F60" w:rsidRPr="0065698B" w:rsidRDefault="00877F60" w:rsidP="00015843">
      <w:pPr>
        <w:jc w:val="both"/>
        <w:rPr>
          <w:rStyle w:val="Siln"/>
          <w:b w:val="0"/>
          <w:bCs w:val="0"/>
        </w:rPr>
      </w:pPr>
    </w:p>
    <w:sectPr w:rsidR="00877F60" w:rsidRPr="0065698B" w:rsidSect="00604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379" w:right="990" w:bottom="1134" w:left="993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2780" w14:textId="77777777" w:rsidR="005D60FF" w:rsidRDefault="005D60FF">
      <w:r>
        <w:separator/>
      </w:r>
    </w:p>
  </w:endnote>
  <w:endnote w:type="continuationSeparator" w:id="0">
    <w:p w14:paraId="5B1D69B9" w14:textId="77777777" w:rsidR="005D60FF" w:rsidRDefault="005D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New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D959" w14:textId="77777777" w:rsidR="000E2F2D" w:rsidRDefault="000E2F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395424"/>
      <w:docPartObj>
        <w:docPartGallery w:val="Page Numbers (Bottom of Page)"/>
        <w:docPartUnique/>
      </w:docPartObj>
    </w:sdtPr>
    <w:sdtContent>
      <w:p w14:paraId="0E3DFA46" w14:textId="71E2BC9E" w:rsidR="00125228" w:rsidRDefault="001252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5F8A5" w14:textId="0849B1FD" w:rsidR="003D076B" w:rsidRDefault="003D076B" w:rsidP="006B4E31">
    <w:pPr>
      <w:pStyle w:val="Zpat"/>
      <w:tabs>
        <w:tab w:val="clear" w:pos="9637"/>
        <w:tab w:val="right" w:pos="9923"/>
      </w:tabs>
      <w:rPr>
        <w:rFonts w:ascii="Arial Black" w:hAnsi="Arial Black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058B" w14:textId="77777777" w:rsidR="000E2F2D" w:rsidRDefault="000E2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AAFA" w14:textId="77777777" w:rsidR="005D60FF" w:rsidRDefault="005D60FF">
      <w:r>
        <w:separator/>
      </w:r>
    </w:p>
  </w:footnote>
  <w:footnote w:type="continuationSeparator" w:id="0">
    <w:p w14:paraId="7D4CD67E" w14:textId="77777777" w:rsidR="005D60FF" w:rsidRDefault="005D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BDA3" w14:textId="77777777" w:rsidR="000E2F2D" w:rsidRDefault="000E2F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604" w14:textId="79BBE1F8"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11EC3C17" wp14:editId="2EC9FF78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BB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5A7284" wp14:editId="6E70D583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191794547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2AC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F98D" w14:textId="77777777" w:rsidR="000E2F2D" w:rsidRDefault="000E2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98558F9"/>
    <w:multiLevelType w:val="hybridMultilevel"/>
    <w:tmpl w:val="3D2C3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6F9D"/>
    <w:multiLevelType w:val="hybridMultilevel"/>
    <w:tmpl w:val="9D544768"/>
    <w:lvl w:ilvl="0" w:tplc="09F8BA68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16CF"/>
    <w:multiLevelType w:val="hybridMultilevel"/>
    <w:tmpl w:val="5D7CE780"/>
    <w:lvl w:ilvl="0" w:tplc="834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6AB9"/>
    <w:multiLevelType w:val="hybridMultilevel"/>
    <w:tmpl w:val="79B8FD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930037">
    <w:abstractNumId w:val="6"/>
  </w:num>
  <w:num w:numId="2" w16cid:durableId="1260792053">
    <w:abstractNumId w:val="9"/>
  </w:num>
  <w:num w:numId="3" w16cid:durableId="559678066">
    <w:abstractNumId w:val="8"/>
  </w:num>
  <w:num w:numId="4" w16cid:durableId="1264799255">
    <w:abstractNumId w:val="10"/>
  </w:num>
  <w:num w:numId="5" w16cid:durableId="243800142">
    <w:abstractNumId w:val="0"/>
  </w:num>
  <w:num w:numId="6" w16cid:durableId="1472483048">
    <w:abstractNumId w:val="1"/>
  </w:num>
  <w:num w:numId="7" w16cid:durableId="768625815">
    <w:abstractNumId w:val="7"/>
  </w:num>
  <w:num w:numId="8" w16cid:durableId="450632192">
    <w:abstractNumId w:val="4"/>
  </w:num>
  <w:num w:numId="9" w16cid:durableId="2080902911">
    <w:abstractNumId w:val="2"/>
  </w:num>
  <w:num w:numId="10" w16cid:durableId="2012829641">
    <w:abstractNumId w:val="3"/>
  </w:num>
  <w:num w:numId="11" w16cid:durableId="132377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BC"/>
    <w:rsid w:val="00001957"/>
    <w:rsid w:val="00001BC4"/>
    <w:rsid w:val="00015843"/>
    <w:rsid w:val="0003748E"/>
    <w:rsid w:val="00041062"/>
    <w:rsid w:val="0004238A"/>
    <w:rsid w:val="000519AE"/>
    <w:rsid w:val="000668A8"/>
    <w:rsid w:val="000713F4"/>
    <w:rsid w:val="000719A4"/>
    <w:rsid w:val="00075D6B"/>
    <w:rsid w:val="00092E23"/>
    <w:rsid w:val="00094CA1"/>
    <w:rsid w:val="000B5092"/>
    <w:rsid w:val="000E0316"/>
    <w:rsid w:val="000E2F2D"/>
    <w:rsid w:val="00103A99"/>
    <w:rsid w:val="00122B9B"/>
    <w:rsid w:val="00124255"/>
    <w:rsid w:val="00125228"/>
    <w:rsid w:val="00127004"/>
    <w:rsid w:val="0013027A"/>
    <w:rsid w:val="00135081"/>
    <w:rsid w:val="001475F4"/>
    <w:rsid w:val="00153DE4"/>
    <w:rsid w:val="00154301"/>
    <w:rsid w:val="00162308"/>
    <w:rsid w:val="00165CFA"/>
    <w:rsid w:val="00170033"/>
    <w:rsid w:val="00171619"/>
    <w:rsid w:val="00172BEB"/>
    <w:rsid w:val="00197EF6"/>
    <w:rsid w:val="001A206C"/>
    <w:rsid w:val="001A3012"/>
    <w:rsid w:val="001B403A"/>
    <w:rsid w:val="001B77EA"/>
    <w:rsid w:val="001E29FF"/>
    <w:rsid w:val="001E4233"/>
    <w:rsid w:val="001E6880"/>
    <w:rsid w:val="001F4895"/>
    <w:rsid w:val="00212811"/>
    <w:rsid w:val="00220893"/>
    <w:rsid w:val="00221E05"/>
    <w:rsid w:val="00223A8C"/>
    <w:rsid w:val="00261089"/>
    <w:rsid w:val="00265B8F"/>
    <w:rsid w:val="00267A77"/>
    <w:rsid w:val="00276007"/>
    <w:rsid w:val="00285E7D"/>
    <w:rsid w:val="00291455"/>
    <w:rsid w:val="00291696"/>
    <w:rsid w:val="00294571"/>
    <w:rsid w:val="002A2E93"/>
    <w:rsid w:val="002C686C"/>
    <w:rsid w:val="002E0D4C"/>
    <w:rsid w:val="002F430C"/>
    <w:rsid w:val="003022A0"/>
    <w:rsid w:val="00311407"/>
    <w:rsid w:val="00313511"/>
    <w:rsid w:val="00317DB0"/>
    <w:rsid w:val="00322BF8"/>
    <w:rsid w:val="00353BF0"/>
    <w:rsid w:val="003604AE"/>
    <w:rsid w:val="00375FB0"/>
    <w:rsid w:val="00387700"/>
    <w:rsid w:val="003953FE"/>
    <w:rsid w:val="003A3710"/>
    <w:rsid w:val="003A50A0"/>
    <w:rsid w:val="003B21D3"/>
    <w:rsid w:val="003B223E"/>
    <w:rsid w:val="003B5F65"/>
    <w:rsid w:val="003C690F"/>
    <w:rsid w:val="003C7F0A"/>
    <w:rsid w:val="003D076B"/>
    <w:rsid w:val="003D1871"/>
    <w:rsid w:val="003D54B6"/>
    <w:rsid w:val="003D59D5"/>
    <w:rsid w:val="003F5FA7"/>
    <w:rsid w:val="004065CF"/>
    <w:rsid w:val="00414523"/>
    <w:rsid w:val="00423BE3"/>
    <w:rsid w:val="004263FD"/>
    <w:rsid w:val="00431494"/>
    <w:rsid w:val="00432BB9"/>
    <w:rsid w:val="004467AD"/>
    <w:rsid w:val="00463604"/>
    <w:rsid w:val="00471E63"/>
    <w:rsid w:val="004916E1"/>
    <w:rsid w:val="00491F2B"/>
    <w:rsid w:val="0049522A"/>
    <w:rsid w:val="004A4BE4"/>
    <w:rsid w:val="004B571E"/>
    <w:rsid w:val="004B7162"/>
    <w:rsid w:val="004D06BA"/>
    <w:rsid w:val="004E0EFA"/>
    <w:rsid w:val="004E3C55"/>
    <w:rsid w:val="004F5E98"/>
    <w:rsid w:val="004F6B94"/>
    <w:rsid w:val="00501BBC"/>
    <w:rsid w:val="00505E4E"/>
    <w:rsid w:val="005103FE"/>
    <w:rsid w:val="0051699D"/>
    <w:rsid w:val="00523D95"/>
    <w:rsid w:val="00535AAC"/>
    <w:rsid w:val="0054479F"/>
    <w:rsid w:val="0054500C"/>
    <w:rsid w:val="0055116B"/>
    <w:rsid w:val="00551C56"/>
    <w:rsid w:val="00554A6F"/>
    <w:rsid w:val="00562E8B"/>
    <w:rsid w:val="00573FD9"/>
    <w:rsid w:val="005759F1"/>
    <w:rsid w:val="0059622D"/>
    <w:rsid w:val="00597905"/>
    <w:rsid w:val="00597E79"/>
    <w:rsid w:val="005A23D9"/>
    <w:rsid w:val="005A57BF"/>
    <w:rsid w:val="005B0FF1"/>
    <w:rsid w:val="005C2F4B"/>
    <w:rsid w:val="005C41D6"/>
    <w:rsid w:val="005D2848"/>
    <w:rsid w:val="005D60FF"/>
    <w:rsid w:val="005E4A70"/>
    <w:rsid w:val="00604E91"/>
    <w:rsid w:val="006100A2"/>
    <w:rsid w:val="006236CB"/>
    <w:rsid w:val="00642733"/>
    <w:rsid w:val="00644FA6"/>
    <w:rsid w:val="00653987"/>
    <w:rsid w:val="00655AFC"/>
    <w:rsid w:val="0065698B"/>
    <w:rsid w:val="00660AE5"/>
    <w:rsid w:val="00692F38"/>
    <w:rsid w:val="006B4E31"/>
    <w:rsid w:val="006C55AB"/>
    <w:rsid w:val="006D1BB9"/>
    <w:rsid w:val="006D1E73"/>
    <w:rsid w:val="006E54CE"/>
    <w:rsid w:val="006E634E"/>
    <w:rsid w:val="006F12A4"/>
    <w:rsid w:val="006F1E02"/>
    <w:rsid w:val="0070105F"/>
    <w:rsid w:val="00705C04"/>
    <w:rsid w:val="0073044A"/>
    <w:rsid w:val="00744DB7"/>
    <w:rsid w:val="00744EA7"/>
    <w:rsid w:val="0076248A"/>
    <w:rsid w:val="00762EE0"/>
    <w:rsid w:val="007669FF"/>
    <w:rsid w:val="0077547A"/>
    <w:rsid w:val="007829F9"/>
    <w:rsid w:val="00783A04"/>
    <w:rsid w:val="007868BF"/>
    <w:rsid w:val="00790A00"/>
    <w:rsid w:val="0079611A"/>
    <w:rsid w:val="007A28F5"/>
    <w:rsid w:val="007B213A"/>
    <w:rsid w:val="007B67DE"/>
    <w:rsid w:val="007E7A61"/>
    <w:rsid w:val="007F0E7D"/>
    <w:rsid w:val="007F3D2D"/>
    <w:rsid w:val="008016A5"/>
    <w:rsid w:val="00807D36"/>
    <w:rsid w:val="00817878"/>
    <w:rsid w:val="008219D7"/>
    <w:rsid w:val="008506B6"/>
    <w:rsid w:val="00856BB9"/>
    <w:rsid w:val="00876C12"/>
    <w:rsid w:val="00877F60"/>
    <w:rsid w:val="008815D3"/>
    <w:rsid w:val="00884AD7"/>
    <w:rsid w:val="00884D16"/>
    <w:rsid w:val="008A277F"/>
    <w:rsid w:val="008A7BA2"/>
    <w:rsid w:val="008D79EA"/>
    <w:rsid w:val="008E36E1"/>
    <w:rsid w:val="008F0BC6"/>
    <w:rsid w:val="008F6E93"/>
    <w:rsid w:val="00902928"/>
    <w:rsid w:val="00933754"/>
    <w:rsid w:val="00935C7E"/>
    <w:rsid w:val="00950170"/>
    <w:rsid w:val="009533AB"/>
    <w:rsid w:val="00957D3B"/>
    <w:rsid w:val="009639F6"/>
    <w:rsid w:val="00974AE5"/>
    <w:rsid w:val="00982E34"/>
    <w:rsid w:val="009A648A"/>
    <w:rsid w:val="009C185A"/>
    <w:rsid w:val="009C1A0A"/>
    <w:rsid w:val="009C7518"/>
    <w:rsid w:val="009D6D36"/>
    <w:rsid w:val="00A120A1"/>
    <w:rsid w:val="00A355C8"/>
    <w:rsid w:val="00A407A7"/>
    <w:rsid w:val="00A42B57"/>
    <w:rsid w:val="00A476E8"/>
    <w:rsid w:val="00A632FB"/>
    <w:rsid w:val="00A66370"/>
    <w:rsid w:val="00A820C3"/>
    <w:rsid w:val="00A87F3E"/>
    <w:rsid w:val="00AA33DD"/>
    <w:rsid w:val="00AA749C"/>
    <w:rsid w:val="00AB017C"/>
    <w:rsid w:val="00AB2857"/>
    <w:rsid w:val="00AC6B61"/>
    <w:rsid w:val="00AC7014"/>
    <w:rsid w:val="00AD0855"/>
    <w:rsid w:val="00AD2653"/>
    <w:rsid w:val="00AD421A"/>
    <w:rsid w:val="00AD53BF"/>
    <w:rsid w:val="00AD7CB6"/>
    <w:rsid w:val="00AE5D05"/>
    <w:rsid w:val="00AF06FE"/>
    <w:rsid w:val="00AF193D"/>
    <w:rsid w:val="00B1537C"/>
    <w:rsid w:val="00B239F6"/>
    <w:rsid w:val="00B36AA4"/>
    <w:rsid w:val="00B452A2"/>
    <w:rsid w:val="00B6038F"/>
    <w:rsid w:val="00B77B46"/>
    <w:rsid w:val="00BA6A89"/>
    <w:rsid w:val="00BB33C2"/>
    <w:rsid w:val="00BC47A1"/>
    <w:rsid w:val="00BD301B"/>
    <w:rsid w:val="00BF62EB"/>
    <w:rsid w:val="00C03F5A"/>
    <w:rsid w:val="00C05889"/>
    <w:rsid w:val="00C12B50"/>
    <w:rsid w:val="00C373B8"/>
    <w:rsid w:val="00C37F2B"/>
    <w:rsid w:val="00C448CD"/>
    <w:rsid w:val="00C45EB5"/>
    <w:rsid w:val="00C514EF"/>
    <w:rsid w:val="00C577D9"/>
    <w:rsid w:val="00C75151"/>
    <w:rsid w:val="00C76AE2"/>
    <w:rsid w:val="00C77115"/>
    <w:rsid w:val="00C86CCF"/>
    <w:rsid w:val="00CA204A"/>
    <w:rsid w:val="00CB0F11"/>
    <w:rsid w:val="00CB40FE"/>
    <w:rsid w:val="00CB4B00"/>
    <w:rsid w:val="00CB4CE2"/>
    <w:rsid w:val="00CB5ECD"/>
    <w:rsid w:val="00CC0B60"/>
    <w:rsid w:val="00CC3C5B"/>
    <w:rsid w:val="00CC751E"/>
    <w:rsid w:val="00CD1903"/>
    <w:rsid w:val="00D07818"/>
    <w:rsid w:val="00D132B3"/>
    <w:rsid w:val="00D155E1"/>
    <w:rsid w:val="00D31E75"/>
    <w:rsid w:val="00D3234C"/>
    <w:rsid w:val="00D43664"/>
    <w:rsid w:val="00D445EF"/>
    <w:rsid w:val="00D60146"/>
    <w:rsid w:val="00D60807"/>
    <w:rsid w:val="00D66F09"/>
    <w:rsid w:val="00D732E3"/>
    <w:rsid w:val="00D8231C"/>
    <w:rsid w:val="00D832CC"/>
    <w:rsid w:val="00DA45DF"/>
    <w:rsid w:val="00DB3395"/>
    <w:rsid w:val="00DB71A7"/>
    <w:rsid w:val="00DC0C48"/>
    <w:rsid w:val="00DC6A5C"/>
    <w:rsid w:val="00DD5092"/>
    <w:rsid w:val="00DD6658"/>
    <w:rsid w:val="00DD7453"/>
    <w:rsid w:val="00DE7413"/>
    <w:rsid w:val="00E1466C"/>
    <w:rsid w:val="00E14872"/>
    <w:rsid w:val="00E22DC0"/>
    <w:rsid w:val="00E2736F"/>
    <w:rsid w:val="00E32727"/>
    <w:rsid w:val="00E67EA2"/>
    <w:rsid w:val="00E754E3"/>
    <w:rsid w:val="00E80FB9"/>
    <w:rsid w:val="00E87836"/>
    <w:rsid w:val="00EA1206"/>
    <w:rsid w:val="00EA3A02"/>
    <w:rsid w:val="00EB0C31"/>
    <w:rsid w:val="00EB2B0F"/>
    <w:rsid w:val="00EB749E"/>
    <w:rsid w:val="00EB7BAB"/>
    <w:rsid w:val="00EC33C9"/>
    <w:rsid w:val="00EE258D"/>
    <w:rsid w:val="00EE5BCC"/>
    <w:rsid w:val="00EF26F8"/>
    <w:rsid w:val="00EF28BB"/>
    <w:rsid w:val="00EF3149"/>
    <w:rsid w:val="00EF3D3C"/>
    <w:rsid w:val="00F1332A"/>
    <w:rsid w:val="00F17EB9"/>
    <w:rsid w:val="00F671F3"/>
    <w:rsid w:val="00FA16C5"/>
    <w:rsid w:val="00FA29D4"/>
    <w:rsid w:val="00FA3434"/>
    <w:rsid w:val="00FB3BAD"/>
    <w:rsid w:val="00FC11E0"/>
    <w:rsid w:val="00FD5DC4"/>
    <w:rsid w:val="00FE225A"/>
    <w:rsid w:val="00FE37CF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88DBF"/>
  <w15:docId w15:val="{52797A10-D096-4031-A5BE-75DDCAAA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EF28B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D16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25228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omov-unic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ovunicov@seznam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esktop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DDE1-7301-4071-924D-B36A74F1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24172</TotalTime>
  <Pages>11</Pages>
  <Words>4085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28132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Katreřina Bruštíková</cp:lastModifiedBy>
  <cp:revision>73</cp:revision>
  <cp:lastPrinted>2025-09-03T07:21:00Z</cp:lastPrinted>
  <dcterms:created xsi:type="dcterms:W3CDTF">2025-07-31T11:31:00Z</dcterms:created>
  <dcterms:modified xsi:type="dcterms:W3CDTF">2025-09-03T13:24:00Z</dcterms:modified>
</cp:coreProperties>
</file>