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6EE2" w:rsidRPr="00F55D1E" w:rsidRDefault="00C86EE2" w:rsidP="00F55D1E">
      <w:pPr>
        <w:spacing w:before="120" w:after="120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PRAVIDLA PRO </w:t>
      </w:r>
      <w:proofErr w:type="gramStart"/>
      <w:r w:rsidRPr="00F55D1E">
        <w:rPr>
          <w:rFonts w:ascii="Arial" w:hAnsi="Arial" w:cs="Arial"/>
          <w:b/>
        </w:rPr>
        <w:t>REALIZACI  NÁVŠTĚV</w:t>
      </w:r>
      <w:proofErr w:type="gramEnd"/>
      <w:r w:rsidRPr="00F55D1E">
        <w:rPr>
          <w:rFonts w:ascii="Arial" w:hAnsi="Arial" w:cs="Arial"/>
          <w:b/>
        </w:rPr>
        <w:t xml:space="preserve">  V ZAŘÍZENÍ SOCIÁLNÍCH SLUŽEB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 souvislosti s probíhající pandemií onemocnění COVID-19 a přijatými opatřeními jejich bezprostředních dopadů na zdraví našich klientů stanovuji </w:t>
      </w:r>
      <w:r w:rsidRPr="00F55D1E">
        <w:rPr>
          <w:rFonts w:ascii="Arial" w:hAnsi="Arial" w:cs="Arial"/>
          <w:b/>
          <w:color w:val="FF0000"/>
        </w:rPr>
        <w:t xml:space="preserve">od </w:t>
      </w:r>
      <w:proofErr w:type="gramStart"/>
      <w:r w:rsidRPr="00F55D1E">
        <w:rPr>
          <w:rFonts w:ascii="Arial" w:hAnsi="Arial" w:cs="Arial"/>
          <w:b/>
          <w:color w:val="FF0000"/>
        </w:rPr>
        <w:t>7.12.2020</w:t>
      </w:r>
      <w:proofErr w:type="gramEnd"/>
      <w:r w:rsidRPr="00F55D1E">
        <w:rPr>
          <w:rFonts w:ascii="Arial" w:hAnsi="Arial" w:cs="Arial"/>
          <w:b/>
        </w:rPr>
        <w:t xml:space="preserve"> do odvolání následující opatření: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22"/>
          <w:szCs w:val="2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Zákaz návštěv se nově nevztahuje na: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70AD47"/>
        </w:rPr>
      </w:pPr>
      <w:r w:rsidRPr="00F55D1E">
        <w:rPr>
          <w:rFonts w:ascii="Arial" w:hAnsi="Arial" w:cs="Arial"/>
          <w:b/>
          <w:color w:val="70AD47"/>
        </w:rPr>
        <w:t xml:space="preserve">osoby, které absolvovaly nejpozději 48 hodin před zahájením návštěvy RT-PCR test nebo POC test na přítomnost antigenu viru SARS Cov-2 s negativním výsledkem a doloží o tom doklad </w:t>
      </w:r>
      <w:r w:rsidRPr="00F55D1E">
        <w:rPr>
          <w:rFonts w:ascii="Arial" w:hAnsi="Arial" w:cs="Arial"/>
          <w:b/>
        </w:rPr>
        <w:t>(přestože poskytovatel sociálních služeb není povinen realizaci POC testování zajistit, v našem zařízení testování našimi pracovníky připravujeme, o podrobnostech budeme včas informovat)</w:t>
      </w:r>
      <w:r w:rsidRPr="00F55D1E">
        <w:rPr>
          <w:rFonts w:ascii="Arial" w:hAnsi="Arial" w:cs="Arial"/>
          <w:b/>
          <w:color w:val="92D050"/>
        </w:rPr>
        <w:t>*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color w:val="70AD47"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70AD47"/>
        </w:rPr>
      </w:pPr>
      <w:r w:rsidRPr="00F55D1E">
        <w:rPr>
          <w:rFonts w:ascii="Arial" w:hAnsi="Arial" w:cs="Arial"/>
          <w:b/>
          <w:color w:val="70AD47"/>
        </w:rPr>
        <w:t>osoby, které v době 90 dnů přede dnem návštěvy prodělaly onemocnění COVID-19 a doloží o tom doklad**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FF0000"/>
        </w:rPr>
      </w:pPr>
      <w:r w:rsidRPr="00F55D1E">
        <w:rPr>
          <w:rFonts w:ascii="Arial" w:hAnsi="Arial" w:cs="Arial"/>
          <w:b/>
        </w:rPr>
        <w:t xml:space="preserve">Po dobu trvání tohoto opatření budou návštěvy klientů umožněny </w:t>
      </w:r>
      <w:r w:rsidRPr="00F55D1E">
        <w:rPr>
          <w:rFonts w:ascii="Arial" w:hAnsi="Arial" w:cs="Arial"/>
          <w:b/>
          <w:color w:val="FF0000"/>
        </w:rPr>
        <w:t>pondělí – neděle</w:t>
      </w:r>
      <w:r w:rsidRPr="00F55D1E">
        <w:rPr>
          <w:rFonts w:ascii="Arial" w:hAnsi="Arial" w:cs="Arial"/>
          <w:b/>
        </w:rPr>
        <w:t xml:space="preserve"> mezi </w:t>
      </w:r>
      <w:r w:rsidRPr="00F55D1E">
        <w:rPr>
          <w:rFonts w:ascii="Arial" w:hAnsi="Arial" w:cs="Arial"/>
          <w:b/>
          <w:color w:val="FF0000"/>
        </w:rPr>
        <w:t>13-16.00 hodinou.</w:t>
      </w:r>
      <w:r w:rsidRPr="00F55D1E">
        <w:rPr>
          <w:rFonts w:ascii="Arial" w:hAnsi="Arial" w:cs="Arial"/>
          <w:b/>
        </w:rPr>
        <w:t xml:space="preserve"> Doba návštěvy 30 min. Podle aktuálního vývoje může být doba návštěv upravena.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Ve stejném čase lze připustit u klienta přítomnost nejvýše dvou dospělých osob (odložte prosím návštěvy dětí do 14 let)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92D050"/>
        </w:rPr>
      </w:pPr>
      <w:r w:rsidRPr="00F55D1E">
        <w:rPr>
          <w:rFonts w:ascii="Arial" w:hAnsi="Arial" w:cs="Arial"/>
          <w:b/>
        </w:rPr>
        <w:t>Koordinace návštěv musí být organizována tak, aby nedocházelo k velké koncentraci osob.</w:t>
      </w:r>
      <w:r w:rsidRPr="00F55D1E">
        <w:rPr>
          <w:rFonts w:ascii="Arial" w:hAnsi="Arial" w:cs="Arial"/>
          <w:b/>
          <w:color w:val="FF0000"/>
        </w:rPr>
        <w:t xml:space="preserve"> </w:t>
      </w:r>
      <w:r w:rsidRPr="00F55D1E">
        <w:rPr>
          <w:rFonts w:ascii="Arial" w:hAnsi="Arial" w:cs="Arial"/>
          <w:b/>
        </w:rPr>
        <w:t xml:space="preserve">Návštěvu je nutné nahlásit předem na </w:t>
      </w:r>
      <w:proofErr w:type="spellStart"/>
      <w:proofErr w:type="gramStart"/>
      <w:r w:rsidRPr="00F55D1E">
        <w:rPr>
          <w:rFonts w:ascii="Arial" w:hAnsi="Arial" w:cs="Arial"/>
          <w:b/>
        </w:rPr>
        <w:t>tel.čísle</w:t>
      </w:r>
      <w:proofErr w:type="spellEnd"/>
      <w:proofErr w:type="gramEnd"/>
      <w:r w:rsidRPr="00F55D1E">
        <w:rPr>
          <w:rFonts w:ascii="Arial" w:hAnsi="Arial" w:cs="Arial"/>
          <w:b/>
        </w:rPr>
        <w:t xml:space="preserve"> </w:t>
      </w:r>
      <w:r w:rsidRPr="00F55D1E">
        <w:rPr>
          <w:rFonts w:ascii="Arial" w:hAnsi="Arial" w:cs="Arial"/>
          <w:b/>
          <w:color w:val="92D050"/>
        </w:rPr>
        <w:t>734 819 339 (po-pá 7-15) případně na tel. 731 745 489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Po vstupu do areálu prosím </w:t>
      </w:r>
      <w:r w:rsidRPr="00F55D1E">
        <w:rPr>
          <w:rFonts w:ascii="Arial" w:hAnsi="Arial" w:cs="Arial"/>
          <w:b/>
          <w:color w:val="70AD47"/>
        </w:rPr>
        <w:t>zazvoňte</w:t>
      </w:r>
      <w:r w:rsidRPr="00F55D1E">
        <w:rPr>
          <w:rFonts w:ascii="Arial" w:hAnsi="Arial" w:cs="Arial"/>
          <w:b/>
        </w:rPr>
        <w:t xml:space="preserve"> u hlavního vchodu a vyčkejte příchodu personálu.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Každá osoba navštěvující klienta je dotazována na symptomy one</w:t>
      </w:r>
      <w:r w:rsidR="00002D3F">
        <w:rPr>
          <w:rFonts w:ascii="Arial" w:hAnsi="Arial" w:cs="Arial"/>
          <w:b/>
        </w:rPr>
        <w:t>mocnění COVID 19 a má povinnost</w:t>
      </w:r>
      <w:r w:rsidR="009C175D">
        <w:rPr>
          <w:rFonts w:ascii="Arial" w:hAnsi="Arial" w:cs="Arial"/>
          <w:b/>
        </w:rPr>
        <w:t xml:space="preserve"> </w:t>
      </w:r>
      <w:r w:rsidR="00002D3F">
        <w:rPr>
          <w:rFonts w:ascii="Arial" w:hAnsi="Arial" w:cs="Arial"/>
          <w:b/>
        </w:rPr>
        <w:t xml:space="preserve">předložit </w:t>
      </w:r>
      <w:bookmarkStart w:id="0" w:name="_GoBack"/>
      <w:bookmarkEnd w:id="0"/>
      <w:r w:rsidRPr="00F55D1E">
        <w:rPr>
          <w:rFonts w:ascii="Arial" w:hAnsi="Arial" w:cs="Arial"/>
          <w:b/>
        </w:rPr>
        <w:t>doklad o negativním testu nebo prodělaném onemocnění. (viz. *, **)</w:t>
      </w:r>
    </w:p>
    <w:p w:rsidR="00C86EE2" w:rsidRPr="00F55D1E" w:rsidRDefault="00C86EE2" w:rsidP="00F55D1E">
      <w:pPr>
        <w:pStyle w:val="Odstavecseseznamem"/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Osobě navštěvující klienta je změřena teplota, pokud má osoba teplotu nad 37,0 nebo jiný příznak nemoci, je návštěva zakázána.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Návštěvy musí mít po celou dobu </w:t>
      </w:r>
      <w:r w:rsidRPr="00F55D1E">
        <w:rPr>
          <w:rFonts w:ascii="Arial" w:hAnsi="Arial" w:cs="Arial"/>
          <w:b/>
          <w:color w:val="70AD47"/>
        </w:rPr>
        <w:t>vlastní nový</w:t>
      </w:r>
      <w:r w:rsidRPr="00F55D1E">
        <w:rPr>
          <w:rFonts w:ascii="Arial" w:hAnsi="Arial" w:cs="Arial"/>
          <w:b/>
        </w:rPr>
        <w:t xml:space="preserve"> </w:t>
      </w:r>
      <w:r w:rsidRPr="00F55D1E">
        <w:rPr>
          <w:rFonts w:ascii="Arial" w:hAnsi="Arial" w:cs="Arial"/>
          <w:b/>
          <w:color w:val="70AD47"/>
        </w:rPr>
        <w:t xml:space="preserve">respirátor třídy FFP2 nebo KN95 bez výdechového ventilu </w:t>
      </w:r>
      <w:r w:rsidRPr="00F55D1E">
        <w:rPr>
          <w:rFonts w:ascii="Arial" w:hAnsi="Arial" w:cs="Arial"/>
          <w:b/>
        </w:rPr>
        <w:t xml:space="preserve">a při vstupu do budovy a odchodu z budovy si dezinfikují ruce. 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Ve vstupní části u výtahu je kromě dezinfekce umístěna i KNIHA NÁVŠTĚV. </w:t>
      </w:r>
    </w:p>
    <w:p w:rsidR="00C86EE2" w:rsidRPr="00F55D1E" w:rsidRDefault="00C86EE2" w:rsidP="00F55D1E">
      <w:pPr>
        <w:ind w:left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Při vstupu prosím uveďte své jméno, koho navštívíte a čas příchodu a odchodu. Podpisem stvrzujete svůj souhlas s opatřeními spojenými s návštěvou a souhlas se zpracováním informací o realizované návštěvě. 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Návštěvy probíhají ve venkovních prostorách Domova (zahrada, nádvoří) pokud je to vzhledem k počasí možné, případně v místnosti k tomu vyčleněné.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V případě, že je nezbytné vykonat návštěvu na pokoji klienta, a ten je dvou a vícelůžkový, je možné realizovat ve stejný čas návštěvu pouze jednoho z klientů.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Kontakt mezi návštěvou a klientem musí probíhat co nejbezpečnějším způsobem.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Dodržujte prosím odstupy min. 2 metry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Po každé návštěvě je provedena dezinfekce ploch, kterých se dotýkají</w:t>
      </w:r>
      <w:r w:rsidR="00C44A0F">
        <w:rPr>
          <w:rFonts w:ascii="Arial" w:hAnsi="Arial" w:cs="Arial"/>
          <w:b/>
        </w:rPr>
        <w:t xml:space="preserve"> </w:t>
      </w:r>
      <w:proofErr w:type="gramStart"/>
      <w:r w:rsidRPr="00F55D1E">
        <w:rPr>
          <w:rFonts w:ascii="Arial" w:hAnsi="Arial" w:cs="Arial"/>
          <w:b/>
        </w:rPr>
        <w:t>ruce</w:t>
      </w:r>
      <w:r w:rsidR="00C44A0F">
        <w:rPr>
          <w:rFonts w:ascii="Arial" w:hAnsi="Arial" w:cs="Arial"/>
          <w:b/>
        </w:rPr>
        <w:t xml:space="preserve"> </w:t>
      </w:r>
      <w:r w:rsidRPr="00F55D1E">
        <w:rPr>
          <w:rFonts w:ascii="Arial" w:hAnsi="Arial" w:cs="Arial"/>
          <w:b/>
        </w:rPr>
        <w:t>a</w:t>
      </w:r>
      <w:r w:rsidR="00C44A0F">
        <w:rPr>
          <w:rFonts w:ascii="Arial" w:hAnsi="Arial" w:cs="Arial"/>
          <w:b/>
        </w:rPr>
        <w:t xml:space="preserve"> m</w:t>
      </w:r>
      <w:r w:rsidRPr="00F55D1E">
        <w:rPr>
          <w:rFonts w:ascii="Arial" w:hAnsi="Arial" w:cs="Arial"/>
          <w:b/>
        </w:rPr>
        <w:t>ístnost</w:t>
      </w:r>
      <w:proofErr w:type="gramEnd"/>
      <w:r w:rsidRPr="00F55D1E">
        <w:rPr>
          <w:rFonts w:ascii="Arial" w:hAnsi="Arial" w:cs="Arial"/>
          <w:b/>
        </w:rPr>
        <w:t xml:space="preserve"> je řádně vyvětrána.</w:t>
      </w:r>
    </w:p>
    <w:p w:rsidR="00C86EE2" w:rsidRPr="00F55D1E" w:rsidRDefault="00C86EE2" w:rsidP="00F55D1E">
      <w:pPr>
        <w:pStyle w:val="Odstavecseseznamem"/>
        <w:ind w:left="284" w:hanging="284"/>
        <w:rPr>
          <w:rFonts w:ascii="Arial" w:hAnsi="Arial" w:cs="Arial"/>
          <w:b/>
          <w:sz w:val="12"/>
          <w:szCs w:val="12"/>
        </w:rPr>
      </w:pPr>
    </w:p>
    <w:p w:rsidR="00C86EE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FF0000"/>
        </w:rPr>
      </w:pPr>
      <w:r w:rsidRPr="00F55D1E">
        <w:rPr>
          <w:rFonts w:ascii="Arial" w:hAnsi="Arial" w:cs="Arial"/>
          <w:b/>
          <w:color w:val="FF0000"/>
        </w:rPr>
        <w:t>V případě nerespektování těchto opatření bude návštěva ukončena.</w:t>
      </w:r>
    </w:p>
    <w:p w:rsidR="00F55D1E" w:rsidRPr="00F55D1E" w:rsidRDefault="00F55D1E" w:rsidP="00F55D1E">
      <w:pPr>
        <w:jc w:val="both"/>
        <w:rPr>
          <w:rFonts w:ascii="Arial" w:hAnsi="Arial" w:cs="Arial"/>
          <w:b/>
          <w:color w:val="FF0000"/>
        </w:rPr>
      </w:pP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877F60" w:rsidRPr="00F55D1E" w:rsidRDefault="00C86EE2" w:rsidP="00F55D1E">
      <w:pPr>
        <w:jc w:val="both"/>
        <w:rPr>
          <w:rStyle w:val="Siln"/>
          <w:b w:val="0"/>
          <w:bCs w:val="0"/>
        </w:rPr>
      </w:pPr>
      <w:r w:rsidRPr="00F55D1E">
        <w:rPr>
          <w:rFonts w:ascii="Arial" w:hAnsi="Arial" w:cs="Arial"/>
          <w:b/>
        </w:rPr>
        <w:t xml:space="preserve">V Dolní </w:t>
      </w:r>
      <w:proofErr w:type="spellStart"/>
      <w:r w:rsidRPr="00F55D1E">
        <w:rPr>
          <w:rFonts w:ascii="Arial" w:hAnsi="Arial" w:cs="Arial"/>
          <w:b/>
        </w:rPr>
        <w:t>Sukolomi</w:t>
      </w:r>
      <w:proofErr w:type="spellEnd"/>
      <w:r w:rsidRPr="00F55D1E">
        <w:rPr>
          <w:rFonts w:ascii="Arial" w:hAnsi="Arial" w:cs="Arial"/>
          <w:b/>
        </w:rPr>
        <w:t xml:space="preserve"> dne </w:t>
      </w:r>
      <w:proofErr w:type="gramStart"/>
      <w:r w:rsidRPr="00F55D1E">
        <w:rPr>
          <w:rFonts w:ascii="Arial" w:hAnsi="Arial" w:cs="Arial"/>
          <w:b/>
        </w:rPr>
        <w:t>4.12.2020</w:t>
      </w:r>
      <w:proofErr w:type="gramEnd"/>
      <w:r w:rsidRPr="00F55D1E">
        <w:rPr>
          <w:rFonts w:ascii="Arial" w:hAnsi="Arial" w:cs="Arial"/>
          <w:b/>
        </w:rPr>
        <w:t xml:space="preserve">  </w:t>
      </w:r>
      <w:proofErr w:type="spellStart"/>
      <w:r w:rsidRPr="00F55D1E">
        <w:rPr>
          <w:rFonts w:ascii="Arial" w:hAnsi="Arial" w:cs="Arial"/>
          <w:b/>
        </w:rPr>
        <w:t>M.Glatterová</w:t>
      </w:r>
      <w:proofErr w:type="spellEnd"/>
      <w:r w:rsidRPr="00F55D1E">
        <w:rPr>
          <w:rFonts w:ascii="Arial" w:hAnsi="Arial" w:cs="Arial"/>
          <w:b/>
        </w:rPr>
        <w:t>, ředitelka</w:t>
      </w:r>
    </w:p>
    <w:sectPr w:rsidR="00877F60" w:rsidRPr="00F55D1E" w:rsidSect="00F55D1E">
      <w:headerReference w:type="default" r:id="rId7"/>
      <w:footnotePr>
        <w:pos w:val="beneathText"/>
      </w:footnotePr>
      <w:pgSz w:w="11905" w:h="16837"/>
      <w:pgMar w:top="1379" w:right="706" w:bottom="284" w:left="709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14" w:rsidRDefault="00805514">
      <w:r>
        <w:separator/>
      </w:r>
    </w:p>
  </w:endnote>
  <w:endnote w:type="continuationSeparator" w:id="0">
    <w:p w:rsidR="00805514" w:rsidRDefault="0080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14" w:rsidRDefault="00805514">
      <w:r>
        <w:separator/>
      </w:r>
    </w:p>
  </w:footnote>
  <w:footnote w:type="continuationSeparator" w:id="0">
    <w:p w:rsidR="00805514" w:rsidRDefault="00805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6B" w:rsidRDefault="003604AE">
    <w:pPr>
      <w:pStyle w:val="Zhlav"/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808355" cy="606425"/>
          <wp:effectExtent l="19050" t="0" r="0" b="0"/>
          <wp:wrapNone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06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EE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325755</wp:posOffset>
              </wp:positionV>
              <wp:extent cx="6358255" cy="3175"/>
              <wp:effectExtent l="9525" t="11430" r="13970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8255" cy="317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976F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5.65pt" to="499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" strokeweight=".26mm">
              <v:stroke joinstyle="miter"/>
            </v:line>
          </w:pict>
        </mc:Fallback>
      </mc:AlternateContent>
    </w:r>
    <w:r w:rsidR="003D076B">
      <w:tab/>
      <w:t xml:space="preserve">          </w:t>
    </w:r>
    <w:r w:rsidR="003D076B">
      <w:rPr>
        <w:rFonts w:ascii="Arial Black" w:hAnsi="Arial Black"/>
        <w:sz w:val="20"/>
        <w:szCs w:val="20"/>
      </w:rPr>
      <w:t>DŮM PRO SENIORY UNIČOV s.r.o.</w:t>
    </w:r>
    <w:r w:rsidR="003D076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9D3971"/>
    <w:multiLevelType w:val="multilevel"/>
    <w:tmpl w:val="BCA6AC7C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3AF20906"/>
    <w:multiLevelType w:val="multilevel"/>
    <w:tmpl w:val="0E8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E5D33"/>
    <w:multiLevelType w:val="multilevel"/>
    <w:tmpl w:val="7FB0FD06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51404299"/>
    <w:multiLevelType w:val="multilevel"/>
    <w:tmpl w:val="4570624C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524E47EC"/>
    <w:multiLevelType w:val="hybridMultilevel"/>
    <w:tmpl w:val="61EE784C"/>
    <w:lvl w:ilvl="0" w:tplc="83468C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59A2"/>
    <w:multiLevelType w:val="hybridMultilevel"/>
    <w:tmpl w:val="C54EFDB2"/>
    <w:lvl w:ilvl="0" w:tplc="63CE33F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E2"/>
    <w:rsid w:val="00002D3F"/>
    <w:rsid w:val="0003748E"/>
    <w:rsid w:val="00041062"/>
    <w:rsid w:val="0004238A"/>
    <w:rsid w:val="000519AE"/>
    <w:rsid w:val="000668A8"/>
    <w:rsid w:val="000719A4"/>
    <w:rsid w:val="00075D6B"/>
    <w:rsid w:val="00092E23"/>
    <w:rsid w:val="000E0316"/>
    <w:rsid w:val="00122B9B"/>
    <w:rsid w:val="00127004"/>
    <w:rsid w:val="0013027A"/>
    <w:rsid w:val="00135081"/>
    <w:rsid w:val="00153DE4"/>
    <w:rsid w:val="00162308"/>
    <w:rsid w:val="00170033"/>
    <w:rsid w:val="00172BEB"/>
    <w:rsid w:val="00197EF6"/>
    <w:rsid w:val="001A206C"/>
    <w:rsid w:val="001A3012"/>
    <w:rsid w:val="001E6880"/>
    <w:rsid w:val="001F4895"/>
    <w:rsid w:val="00212811"/>
    <w:rsid w:val="00220893"/>
    <w:rsid w:val="00221E05"/>
    <w:rsid w:val="00261089"/>
    <w:rsid w:val="00276007"/>
    <w:rsid w:val="00291455"/>
    <w:rsid w:val="00291696"/>
    <w:rsid w:val="00294571"/>
    <w:rsid w:val="002A2E93"/>
    <w:rsid w:val="002C686C"/>
    <w:rsid w:val="002E187A"/>
    <w:rsid w:val="002F430C"/>
    <w:rsid w:val="003022A0"/>
    <w:rsid w:val="00313511"/>
    <w:rsid w:val="00317DB0"/>
    <w:rsid w:val="003312AD"/>
    <w:rsid w:val="00353BF0"/>
    <w:rsid w:val="003604AE"/>
    <w:rsid w:val="00387700"/>
    <w:rsid w:val="003953FE"/>
    <w:rsid w:val="003A3710"/>
    <w:rsid w:val="003A50A0"/>
    <w:rsid w:val="003B21D3"/>
    <w:rsid w:val="003C58B6"/>
    <w:rsid w:val="003D076B"/>
    <w:rsid w:val="003D59D5"/>
    <w:rsid w:val="004065CF"/>
    <w:rsid w:val="00423BE3"/>
    <w:rsid w:val="00431494"/>
    <w:rsid w:val="004467AD"/>
    <w:rsid w:val="00463604"/>
    <w:rsid w:val="004916E1"/>
    <w:rsid w:val="00491F2B"/>
    <w:rsid w:val="004A4BE4"/>
    <w:rsid w:val="004B571E"/>
    <w:rsid w:val="004B7162"/>
    <w:rsid w:val="004D06BA"/>
    <w:rsid w:val="004E0EFA"/>
    <w:rsid w:val="004E3C55"/>
    <w:rsid w:val="004F6B94"/>
    <w:rsid w:val="00501F96"/>
    <w:rsid w:val="00505E4E"/>
    <w:rsid w:val="0051699D"/>
    <w:rsid w:val="00523D95"/>
    <w:rsid w:val="00535AAC"/>
    <w:rsid w:val="0054479F"/>
    <w:rsid w:val="0055116B"/>
    <w:rsid w:val="00554A6F"/>
    <w:rsid w:val="00562E8B"/>
    <w:rsid w:val="005759F1"/>
    <w:rsid w:val="0059622D"/>
    <w:rsid w:val="00597E79"/>
    <w:rsid w:val="005B0FF1"/>
    <w:rsid w:val="005C2F4B"/>
    <w:rsid w:val="00604E91"/>
    <w:rsid w:val="006100A2"/>
    <w:rsid w:val="006236CB"/>
    <w:rsid w:val="00644FA6"/>
    <w:rsid w:val="00653987"/>
    <w:rsid w:val="0065698B"/>
    <w:rsid w:val="00660AE5"/>
    <w:rsid w:val="006B4E31"/>
    <w:rsid w:val="006E634E"/>
    <w:rsid w:val="006F1E02"/>
    <w:rsid w:val="0070105F"/>
    <w:rsid w:val="00705C04"/>
    <w:rsid w:val="00744DB7"/>
    <w:rsid w:val="0076248A"/>
    <w:rsid w:val="00762EE0"/>
    <w:rsid w:val="0077547A"/>
    <w:rsid w:val="007829F9"/>
    <w:rsid w:val="00783A04"/>
    <w:rsid w:val="007868BF"/>
    <w:rsid w:val="00790A00"/>
    <w:rsid w:val="0079611A"/>
    <w:rsid w:val="007A28F5"/>
    <w:rsid w:val="007B67DE"/>
    <w:rsid w:val="007F0E7D"/>
    <w:rsid w:val="007F3D2D"/>
    <w:rsid w:val="00805514"/>
    <w:rsid w:val="00807D36"/>
    <w:rsid w:val="00817878"/>
    <w:rsid w:val="008219D7"/>
    <w:rsid w:val="00856BB9"/>
    <w:rsid w:val="00876C12"/>
    <w:rsid w:val="00877F60"/>
    <w:rsid w:val="00884AD7"/>
    <w:rsid w:val="008A277F"/>
    <w:rsid w:val="008D79EA"/>
    <w:rsid w:val="008E36E1"/>
    <w:rsid w:val="008F0BC6"/>
    <w:rsid w:val="008F6E93"/>
    <w:rsid w:val="00902928"/>
    <w:rsid w:val="00935C7E"/>
    <w:rsid w:val="00950170"/>
    <w:rsid w:val="009533AB"/>
    <w:rsid w:val="00957D3B"/>
    <w:rsid w:val="00966942"/>
    <w:rsid w:val="00974AE5"/>
    <w:rsid w:val="00982E34"/>
    <w:rsid w:val="009C175D"/>
    <w:rsid w:val="009C185A"/>
    <w:rsid w:val="009C1A0A"/>
    <w:rsid w:val="009D6D36"/>
    <w:rsid w:val="00A120A1"/>
    <w:rsid w:val="00A3117D"/>
    <w:rsid w:val="00A355C8"/>
    <w:rsid w:val="00A407A7"/>
    <w:rsid w:val="00A42B57"/>
    <w:rsid w:val="00A476E8"/>
    <w:rsid w:val="00A632FB"/>
    <w:rsid w:val="00A66370"/>
    <w:rsid w:val="00A820C3"/>
    <w:rsid w:val="00A87F3E"/>
    <w:rsid w:val="00AA33DD"/>
    <w:rsid w:val="00AA749C"/>
    <w:rsid w:val="00AB2857"/>
    <w:rsid w:val="00AC6B61"/>
    <w:rsid w:val="00AC7014"/>
    <w:rsid w:val="00AD0855"/>
    <w:rsid w:val="00AD2653"/>
    <w:rsid w:val="00AD53BF"/>
    <w:rsid w:val="00AF06FE"/>
    <w:rsid w:val="00AF193D"/>
    <w:rsid w:val="00B1537C"/>
    <w:rsid w:val="00B239F6"/>
    <w:rsid w:val="00B36AA4"/>
    <w:rsid w:val="00B6038F"/>
    <w:rsid w:val="00B646F1"/>
    <w:rsid w:val="00BB33C2"/>
    <w:rsid w:val="00BC44A4"/>
    <w:rsid w:val="00BD301B"/>
    <w:rsid w:val="00BF62EB"/>
    <w:rsid w:val="00C03F5A"/>
    <w:rsid w:val="00C05889"/>
    <w:rsid w:val="00C12B50"/>
    <w:rsid w:val="00C37F2B"/>
    <w:rsid w:val="00C44A0F"/>
    <w:rsid w:val="00C577D9"/>
    <w:rsid w:val="00C76AE2"/>
    <w:rsid w:val="00C86CCF"/>
    <w:rsid w:val="00C86EE2"/>
    <w:rsid w:val="00CB0F11"/>
    <w:rsid w:val="00CB4B00"/>
    <w:rsid w:val="00CB5ECD"/>
    <w:rsid w:val="00CC0B60"/>
    <w:rsid w:val="00CC3C5B"/>
    <w:rsid w:val="00CC751E"/>
    <w:rsid w:val="00CD1903"/>
    <w:rsid w:val="00D132B3"/>
    <w:rsid w:val="00D31E75"/>
    <w:rsid w:val="00D43664"/>
    <w:rsid w:val="00D445EF"/>
    <w:rsid w:val="00D60807"/>
    <w:rsid w:val="00D66F09"/>
    <w:rsid w:val="00D732E3"/>
    <w:rsid w:val="00DB71A7"/>
    <w:rsid w:val="00DC0C48"/>
    <w:rsid w:val="00DC6A5C"/>
    <w:rsid w:val="00DD5092"/>
    <w:rsid w:val="00DD6658"/>
    <w:rsid w:val="00DD7453"/>
    <w:rsid w:val="00DE7413"/>
    <w:rsid w:val="00E1466C"/>
    <w:rsid w:val="00E22DC0"/>
    <w:rsid w:val="00E2736F"/>
    <w:rsid w:val="00E27BBD"/>
    <w:rsid w:val="00E32727"/>
    <w:rsid w:val="00E754E3"/>
    <w:rsid w:val="00E87836"/>
    <w:rsid w:val="00EA1206"/>
    <w:rsid w:val="00EA3A02"/>
    <w:rsid w:val="00EB2B0F"/>
    <w:rsid w:val="00EB749E"/>
    <w:rsid w:val="00EB7BAB"/>
    <w:rsid w:val="00EC33C9"/>
    <w:rsid w:val="00EE258D"/>
    <w:rsid w:val="00EE5BCC"/>
    <w:rsid w:val="00EF3149"/>
    <w:rsid w:val="00F55D1E"/>
    <w:rsid w:val="00F671F3"/>
    <w:rsid w:val="00FA16C5"/>
    <w:rsid w:val="00FA29D4"/>
    <w:rsid w:val="00FA3434"/>
    <w:rsid w:val="00FB3BAD"/>
    <w:rsid w:val="00FC57E2"/>
    <w:rsid w:val="00FD5DC4"/>
    <w:rsid w:val="00FE225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EE866-E360-4D4F-BA94-5E59D8C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EE2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0719A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color w:val="664B32"/>
      <w:kern w:val="36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TextbublinyChar">
    <w:name w:val="Text bubliny Char"/>
    <w:basedOn w:val="Standardnpsmoodstavce2"/>
    <w:rPr>
      <w:rFonts w:ascii="Tahoma" w:eastAsia="Arial Unicode MS" w:hAnsi="Tahoma" w:cs="Tahoma"/>
      <w:kern w:val="1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8A277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E1466C"/>
  </w:style>
  <w:style w:type="paragraph" w:styleId="Normlnweb">
    <w:name w:val="Normal (Web)"/>
    <w:basedOn w:val="Normln"/>
    <w:rsid w:val="00762E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762EE0"/>
    <w:rPr>
      <w:b/>
      <w:bCs/>
    </w:rPr>
  </w:style>
  <w:style w:type="character" w:styleId="Zdraznn">
    <w:name w:val="Emphasis"/>
    <w:basedOn w:val="Standardnpsmoodstavce"/>
    <w:qFormat/>
    <w:rsid w:val="00B6038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719A4"/>
    <w:rPr>
      <w:b/>
      <w:bCs/>
      <w:color w:val="664B32"/>
      <w:kern w:val="36"/>
      <w:sz w:val="33"/>
      <w:szCs w:val="33"/>
    </w:rPr>
  </w:style>
  <w:style w:type="paragraph" w:styleId="Odstavecseseznamem">
    <w:name w:val="List Paragraph"/>
    <w:basedOn w:val="Normln"/>
    <w:uiPriority w:val="34"/>
    <w:qFormat/>
    <w:rsid w:val="00C86E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terov&#225;%20Monika\Desktop\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2737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http://www.domov-unicov.cz/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Glaterová Monika</dc:creator>
  <cp:lastModifiedBy>Kateřina Bruštíková</cp:lastModifiedBy>
  <cp:revision>2</cp:revision>
  <cp:lastPrinted>2020-12-08T12:46:00Z</cp:lastPrinted>
  <dcterms:created xsi:type="dcterms:W3CDTF">2020-12-08T13:26:00Z</dcterms:created>
  <dcterms:modified xsi:type="dcterms:W3CDTF">2020-12-08T13:26:00Z</dcterms:modified>
</cp:coreProperties>
</file>